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E9" w:rsidRPr="00AF37C0" w:rsidRDefault="007071E9" w:rsidP="00963509">
      <w:pPr>
        <w:pStyle w:val="a6"/>
        <w:tabs>
          <w:tab w:val="clear" w:pos="561"/>
          <w:tab w:val="left" w:pos="0"/>
        </w:tabs>
        <w:spacing w:line="276" w:lineRule="auto"/>
        <w:ind w:left="0" w:firstLine="0"/>
        <w:jc w:val="left"/>
        <w:rPr>
          <w:rFonts w:ascii="Times New Roman CYR" w:hAnsi="Times New Roman CYR" w:cs="Times New Roman"/>
          <w:b/>
          <w:sz w:val="36"/>
          <w:szCs w:val="36"/>
        </w:rPr>
      </w:pPr>
      <w:bookmarkStart w:id="0" w:name="OLE_LINK133"/>
      <w:bookmarkStart w:id="1" w:name="OLE_LINK134"/>
      <w:bookmarkStart w:id="2" w:name="OLE_LINK112"/>
      <w:bookmarkStart w:id="3" w:name="_GoBack"/>
      <w:bookmarkEnd w:id="3"/>
      <w:r w:rsidRPr="00AF37C0">
        <w:rPr>
          <w:rFonts w:ascii="Times New Roman CYR" w:hAnsi="Times New Roman CYR" w:cs="Times New Roman"/>
          <w:b/>
          <w:sz w:val="36"/>
          <w:szCs w:val="36"/>
        </w:rPr>
        <w:t xml:space="preserve">Бібліографічний опис </w:t>
      </w:r>
      <w:bookmarkEnd w:id="0"/>
      <w:bookmarkEnd w:id="1"/>
      <w:bookmarkEnd w:id="2"/>
      <w:r w:rsidRPr="00AF37C0">
        <w:rPr>
          <w:rFonts w:ascii="Times New Roman CYR" w:hAnsi="Times New Roman CYR" w:cs="Times New Roman"/>
          <w:b/>
          <w:sz w:val="36"/>
          <w:szCs w:val="36"/>
        </w:rPr>
        <w:t>оформлюють згідно:</w:t>
      </w:r>
    </w:p>
    <w:p w:rsidR="007071E9" w:rsidRPr="00AF37C0" w:rsidRDefault="007071E9" w:rsidP="00963509">
      <w:pPr>
        <w:pStyle w:val="a6"/>
        <w:numPr>
          <w:ilvl w:val="0"/>
          <w:numId w:val="19"/>
        </w:numPr>
        <w:tabs>
          <w:tab w:val="clear" w:pos="561"/>
          <w:tab w:val="left" w:pos="0"/>
        </w:tabs>
        <w:spacing w:line="276" w:lineRule="auto"/>
        <w:jc w:val="left"/>
        <w:rPr>
          <w:rFonts w:ascii="Times New Roman CYR" w:hAnsi="Times New Roman CYR" w:cs="Times New Roman"/>
          <w:b/>
          <w:sz w:val="24"/>
          <w:szCs w:val="24"/>
        </w:rPr>
      </w:pPr>
      <w:r w:rsidRPr="00AF37C0">
        <w:rPr>
          <w:rFonts w:ascii="Times New Roman CYR" w:hAnsi="Times New Roman CYR" w:cs="Times New Roman"/>
          <w:b/>
          <w:sz w:val="24"/>
          <w:szCs w:val="24"/>
          <w:u w:val="single"/>
        </w:rPr>
        <w:t xml:space="preserve">ДСТУ </w:t>
      </w:r>
      <w:bookmarkStart w:id="4" w:name="OLE_LINK129"/>
      <w:bookmarkStart w:id="5" w:name="OLE_LINK130"/>
      <w:r w:rsidRPr="00AF37C0">
        <w:rPr>
          <w:rFonts w:ascii="Times New Roman CYR" w:hAnsi="Times New Roman CYR" w:cs="Times New Roman"/>
          <w:b/>
          <w:sz w:val="24"/>
          <w:szCs w:val="24"/>
          <w:u w:val="single"/>
        </w:rPr>
        <w:t>ГОСТ 7.1:2006.</w:t>
      </w:r>
      <w:r w:rsidRPr="00AF37C0">
        <w:rPr>
          <w:rFonts w:ascii="Times New Roman CYR" w:hAnsi="Times New Roman CYR" w:cs="Times New Roman"/>
          <w:b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"/>
          <w:sz w:val="24"/>
          <w:szCs w:val="24"/>
        </w:rPr>
        <w:t>Система стандартів з інформації, бібліотечної та видавничої справи. Бібліографічний запис. Бібліографічний опис. Загальні вимоги та правила складання</w:t>
      </w:r>
    </w:p>
    <w:p w:rsidR="007071E9" w:rsidRPr="00AF37C0" w:rsidRDefault="007071E9" w:rsidP="00963509">
      <w:pPr>
        <w:pStyle w:val="a6"/>
        <w:numPr>
          <w:ilvl w:val="0"/>
          <w:numId w:val="19"/>
        </w:numPr>
        <w:tabs>
          <w:tab w:val="clear" w:pos="561"/>
          <w:tab w:val="left" w:pos="0"/>
        </w:tabs>
        <w:spacing w:line="276" w:lineRule="auto"/>
        <w:jc w:val="left"/>
        <w:rPr>
          <w:rFonts w:ascii="Times New Roman CYR" w:hAnsi="Times New Roman CYR" w:cs="Times New Roman"/>
          <w:sz w:val="24"/>
          <w:szCs w:val="24"/>
        </w:rPr>
      </w:pPr>
      <w:r w:rsidRPr="00AF37C0">
        <w:rPr>
          <w:rFonts w:ascii="Times New Roman CYR" w:hAnsi="Times New Roman CYR" w:cs="Times New Roman"/>
          <w:b/>
          <w:sz w:val="24"/>
          <w:szCs w:val="24"/>
          <w:u w:val="single"/>
        </w:rPr>
        <w:t>ДСТУ ГОСТ 7.80:2007.</w:t>
      </w:r>
      <w:r w:rsidRPr="00AF37C0">
        <w:rPr>
          <w:rFonts w:ascii="Times New Roman CYR" w:hAnsi="Times New Roman CYR" w:cs="Times New Roman"/>
          <w:b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"/>
          <w:sz w:val="24"/>
          <w:szCs w:val="24"/>
        </w:rPr>
        <w:t>Система стандартів з інформації, бібліотечної та видав</w:t>
      </w:r>
      <w:r w:rsidRPr="00AF37C0">
        <w:rPr>
          <w:rFonts w:ascii="Times New Roman CYR" w:hAnsi="Times New Roman CYR" w:cs="Times New Roman"/>
          <w:sz w:val="24"/>
          <w:szCs w:val="24"/>
        </w:rPr>
        <w:softHyphen/>
        <w:t>ничої справи. Бібліографічний запис. Бібліографічний опис. Заголовок. Загальні вимоги та правила складання</w:t>
      </w:r>
    </w:p>
    <w:p w:rsidR="002C25C1" w:rsidRPr="00AF37C0" w:rsidRDefault="002C25C1" w:rsidP="00963509">
      <w:pPr>
        <w:pStyle w:val="a6"/>
        <w:tabs>
          <w:tab w:val="clear" w:pos="561"/>
          <w:tab w:val="left" w:pos="0"/>
        </w:tabs>
        <w:spacing w:line="276" w:lineRule="auto"/>
        <w:ind w:left="720" w:firstLine="0"/>
        <w:jc w:val="left"/>
        <w:rPr>
          <w:rFonts w:ascii="Times New Roman CYR" w:hAnsi="Times New Roman CYR" w:cs="Times New Roman"/>
          <w:sz w:val="24"/>
          <w:szCs w:val="24"/>
        </w:rPr>
      </w:pPr>
    </w:p>
    <w:p w:rsidR="000315B7" w:rsidRPr="00AF37C0" w:rsidRDefault="000315B7" w:rsidP="00963509">
      <w:pPr>
        <w:pStyle w:val="a6"/>
        <w:tabs>
          <w:tab w:val="clear" w:pos="561"/>
          <w:tab w:val="left" w:pos="0"/>
        </w:tabs>
        <w:spacing w:line="276" w:lineRule="auto"/>
        <w:jc w:val="left"/>
        <w:rPr>
          <w:rFonts w:ascii="Times New Roman CYR" w:hAnsi="Times New Roman CYR" w:cs="Times New Roman"/>
          <w:b/>
          <w:sz w:val="36"/>
          <w:szCs w:val="36"/>
        </w:rPr>
      </w:pPr>
      <w:bookmarkStart w:id="6" w:name="OLE_LINK135"/>
      <w:bookmarkStart w:id="7" w:name="OLE_LINK136"/>
      <w:r w:rsidRPr="00AF37C0">
        <w:rPr>
          <w:rFonts w:ascii="Times New Roman CYR" w:hAnsi="Times New Roman CYR" w:cs="Times New Roman"/>
          <w:b/>
          <w:bCs/>
          <w:sz w:val="36"/>
          <w:szCs w:val="36"/>
        </w:rPr>
        <w:t xml:space="preserve">Слова і словосполучення скорочують </w:t>
      </w:r>
      <w:bookmarkEnd w:id="6"/>
      <w:bookmarkEnd w:id="7"/>
      <w:r w:rsidRPr="00AF37C0">
        <w:rPr>
          <w:rFonts w:ascii="Times New Roman CYR" w:hAnsi="Times New Roman CYR" w:cs="Times New Roman"/>
          <w:b/>
          <w:bCs/>
          <w:sz w:val="36"/>
          <w:szCs w:val="36"/>
        </w:rPr>
        <w:t>відповідно до:</w:t>
      </w:r>
    </w:p>
    <w:p w:rsidR="00220C8D" w:rsidRPr="00AF37C0" w:rsidRDefault="00220C8D" w:rsidP="00963509">
      <w:pPr>
        <w:pStyle w:val="a6"/>
        <w:numPr>
          <w:ilvl w:val="0"/>
          <w:numId w:val="19"/>
        </w:numPr>
        <w:tabs>
          <w:tab w:val="clear" w:pos="561"/>
          <w:tab w:val="left" w:pos="0"/>
        </w:tabs>
        <w:spacing w:line="276" w:lineRule="auto"/>
        <w:jc w:val="left"/>
        <w:rPr>
          <w:rFonts w:ascii="Times New Roman CYR" w:hAnsi="Times New Roman CYR"/>
          <w:sz w:val="24"/>
          <w:szCs w:val="24"/>
        </w:rPr>
      </w:pPr>
      <w:bookmarkStart w:id="8" w:name="OLE_LINK131"/>
      <w:bookmarkStart w:id="9" w:name="OLE_LINK132"/>
      <w:r w:rsidRPr="00AF37C0">
        <w:rPr>
          <w:rFonts w:ascii="Times New Roman CYR" w:hAnsi="Times New Roman CYR" w:cs="Times New Roman"/>
          <w:b/>
          <w:sz w:val="24"/>
          <w:szCs w:val="24"/>
          <w:u w:val="single"/>
        </w:rPr>
        <w:t>ДСТУ 3582:2013.</w:t>
      </w:r>
      <w:r w:rsidRPr="00AF37C0">
        <w:rPr>
          <w:rFonts w:ascii="Times New Roman CYR" w:hAnsi="Times New Roman CYR" w:cs="Times New Roman"/>
          <w:b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"/>
          <w:sz w:val="24"/>
          <w:szCs w:val="24"/>
        </w:rPr>
        <w:t>Інформація та документація. Бібліографічний опис. Скорочення слів і словосполучень українською мовою. Загальні вимоги та правила</w:t>
      </w:r>
    </w:p>
    <w:p w:rsidR="007071E9" w:rsidRPr="00AF37C0" w:rsidRDefault="007071E9" w:rsidP="00963509">
      <w:pPr>
        <w:pStyle w:val="a6"/>
        <w:numPr>
          <w:ilvl w:val="0"/>
          <w:numId w:val="19"/>
        </w:numPr>
        <w:tabs>
          <w:tab w:val="clear" w:pos="561"/>
          <w:tab w:val="left" w:pos="0"/>
        </w:tabs>
        <w:spacing w:line="276" w:lineRule="auto"/>
        <w:jc w:val="left"/>
        <w:rPr>
          <w:rFonts w:ascii="Times New Roman CYR" w:hAnsi="Times New Roman CYR" w:cs="Times New Roman"/>
          <w:b/>
          <w:sz w:val="24"/>
          <w:szCs w:val="24"/>
        </w:rPr>
      </w:pPr>
      <w:r w:rsidRPr="00AF37C0">
        <w:rPr>
          <w:rFonts w:ascii="Times New Roman CYR" w:hAnsi="Times New Roman CYR" w:cs="Times New Roman"/>
          <w:b/>
          <w:sz w:val="24"/>
          <w:szCs w:val="24"/>
          <w:u w:val="single"/>
        </w:rPr>
        <w:t>ДСТУ 7093:2009.</w:t>
      </w:r>
      <w:r w:rsidRPr="00AF37C0">
        <w:rPr>
          <w:rFonts w:ascii="Times New Roman CYR" w:hAnsi="Times New Roman CYR" w:cs="Times New Roman"/>
          <w:b/>
          <w:sz w:val="24"/>
          <w:szCs w:val="24"/>
        </w:rPr>
        <w:t xml:space="preserve"> </w:t>
      </w:r>
      <w:bookmarkEnd w:id="8"/>
      <w:bookmarkEnd w:id="9"/>
      <w:r w:rsidRPr="00AF37C0">
        <w:rPr>
          <w:rFonts w:ascii="Times New Roman CYR" w:hAnsi="Times New Roman CYR" w:cs="Times New Roman"/>
          <w:sz w:val="24"/>
          <w:szCs w:val="24"/>
        </w:rPr>
        <w:t xml:space="preserve">Система стандартів з інформації, бібліотечної та видавничої справи. Бібліографічний запис. Скорочення слів і </w:t>
      </w:r>
      <w:proofErr w:type="spellStart"/>
      <w:r w:rsidRPr="00AF37C0">
        <w:rPr>
          <w:rFonts w:ascii="Times New Roman CYR" w:hAnsi="Times New Roman CYR" w:cs="Times New Roman"/>
          <w:sz w:val="24"/>
          <w:szCs w:val="24"/>
        </w:rPr>
        <w:t>словосполук</w:t>
      </w:r>
      <w:proofErr w:type="spellEnd"/>
      <w:r w:rsidRPr="00AF37C0">
        <w:rPr>
          <w:rFonts w:ascii="Times New Roman CYR" w:hAnsi="Times New Roman CYR" w:cs="Times New Roman"/>
          <w:sz w:val="24"/>
          <w:szCs w:val="24"/>
        </w:rPr>
        <w:t>, поданих іноземними європейськими мовами</w:t>
      </w:r>
    </w:p>
    <w:bookmarkEnd w:id="4"/>
    <w:bookmarkEnd w:id="5"/>
    <w:p w:rsidR="000315B7" w:rsidRPr="00AF37C0" w:rsidRDefault="000315B7" w:rsidP="00963509">
      <w:pPr>
        <w:pStyle w:val="a6"/>
        <w:numPr>
          <w:ilvl w:val="0"/>
          <w:numId w:val="19"/>
        </w:numPr>
        <w:tabs>
          <w:tab w:val="clear" w:pos="561"/>
          <w:tab w:val="left" w:pos="0"/>
        </w:tabs>
        <w:spacing w:line="276" w:lineRule="auto"/>
        <w:jc w:val="left"/>
        <w:rPr>
          <w:rFonts w:ascii="Times New Roman CYR" w:hAnsi="Times New Roman CYR" w:cs="Times New Roman"/>
          <w:sz w:val="24"/>
          <w:szCs w:val="24"/>
        </w:rPr>
      </w:pPr>
      <w:r w:rsidRPr="00AF37C0">
        <w:rPr>
          <w:rFonts w:ascii="Times New Roman CYR" w:hAnsi="Times New Roman CYR" w:cs="Times New Roman"/>
          <w:b/>
          <w:sz w:val="24"/>
          <w:szCs w:val="24"/>
          <w:u w:val="single"/>
        </w:rPr>
        <w:t>ГОСТ 7.12–93.</w:t>
      </w:r>
      <w:r w:rsidRPr="00AF37C0">
        <w:rPr>
          <w:rFonts w:ascii="Times New Roman CYR" w:hAnsi="Times New Roman CYR" w:cs="Times New Roman"/>
          <w:b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 w:cs="Times New Roman"/>
          <w:sz w:val="24"/>
          <w:szCs w:val="24"/>
        </w:rPr>
        <w:t>Библиографическая</w:t>
      </w:r>
      <w:proofErr w:type="spellEnd"/>
      <w:r w:rsidRPr="00AF37C0">
        <w:rPr>
          <w:rFonts w:ascii="Times New Roman CYR" w:hAnsi="Times New Roman CYR" w:cs="Times New Roman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 w:cs="Times New Roman"/>
          <w:sz w:val="24"/>
          <w:szCs w:val="24"/>
        </w:rPr>
        <w:t>запись</w:t>
      </w:r>
      <w:proofErr w:type="spellEnd"/>
      <w:r w:rsidRPr="00AF37C0">
        <w:rPr>
          <w:rFonts w:ascii="Times New Roman CYR" w:hAnsi="Times New Roman CYR" w:cs="Times New Roman"/>
          <w:sz w:val="24"/>
          <w:szCs w:val="24"/>
        </w:rPr>
        <w:t xml:space="preserve">. </w:t>
      </w:r>
      <w:proofErr w:type="spellStart"/>
      <w:r w:rsidRPr="00AF37C0">
        <w:rPr>
          <w:rFonts w:ascii="Times New Roman CYR" w:hAnsi="Times New Roman CYR" w:cs="Times New Roman"/>
          <w:sz w:val="24"/>
          <w:szCs w:val="24"/>
        </w:rPr>
        <w:t>Сокращение</w:t>
      </w:r>
      <w:proofErr w:type="spellEnd"/>
      <w:r w:rsidRPr="00AF37C0">
        <w:rPr>
          <w:rFonts w:ascii="Times New Roman CYR" w:hAnsi="Times New Roman CYR" w:cs="Times New Roman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 w:cs="Times New Roman"/>
          <w:sz w:val="24"/>
          <w:szCs w:val="24"/>
        </w:rPr>
        <w:t>слов</w:t>
      </w:r>
      <w:proofErr w:type="spellEnd"/>
      <w:r w:rsidRPr="00AF37C0">
        <w:rPr>
          <w:rFonts w:ascii="Times New Roman CYR" w:hAnsi="Times New Roman CYR" w:cs="Times New Roman"/>
          <w:sz w:val="24"/>
          <w:szCs w:val="24"/>
        </w:rPr>
        <w:t xml:space="preserve"> на </w:t>
      </w:r>
      <w:proofErr w:type="spellStart"/>
      <w:r w:rsidRPr="00AF37C0">
        <w:rPr>
          <w:rFonts w:ascii="Times New Roman CYR" w:hAnsi="Times New Roman CYR" w:cs="Times New Roman"/>
          <w:sz w:val="24"/>
          <w:szCs w:val="24"/>
        </w:rPr>
        <w:t>русском</w:t>
      </w:r>
      <w:proofErr w:type="spellEnd"/>
      <w:r w:rsidRPr="00AF37C0">
        <w:rPr>
          <w:rFonts w:ascii="Times New Roman CYR" w:hAnsi="Times New Roman CYR" w:cs="Times New Roman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 w:cs="Times New Roman"/>
          <w:sz w:val="24"/>
          <w:szCs w:val="24"/>
        </w:rPr>
        <w:t>языке</w:t>
      </w:r>
      <w:proofErr w:type="spellEnd"/>
      <w:r w:rsidRPr="00AF37C0">
        <w:rPr>
          <w:rFonts w:ascii="Times New Roman CYR" w:hAnsi="Times New Roman CYR" w:cs="Times New Roman"/>
          <w:sz w:val="24"/>
          <w:szCs w:val="24"/>
        </w:rPr>
        <w:t xml:space="preserve">. </w:t>
      </w:r>
      <w:proofErr w:type="spellStart"/>
      <w:r w:rsidRPr="00AF37C0">
        <w:rPr>
          <w:rFonts w:ascii="Times New Roman CYR" w:hAnsi="Times New Roman CYR" w:cs="Times New Roman"/>
          <w:sz w:val="24"/>
          <w:szCs w:val="24"/>
        </w:rPr>
        <w:t>Общие</w:t>
      </w:r>
      <w:proofErr w:type="spellEnd"/>
      <w:r w:rsidRPr="00AF37C0">
        <w:rPr>
          <w:rFonts w:ascii="Times New Roman CYR" w:hAnsi="Times New Roman CYR" w:cs="Times New Roman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 w:cs="Times New Roman"/>
          <w:sz w:val="24"/>
          <w:szCs w:val="24"/>
        </w:rPr>
        <w:t>требования</w:t>
      </w:r>
      <w:proofErr w:type="spellEnd"/>
      <w:r w:rsidRPr="00AF37C0">
        <w:rPr>
          <w:rFonts w:ascii="Times New Roman CYR" w:hAnsi="Times New Roman CYR" w:cs="Times New Roman"/>
          <w:sz w:val="24"/>
          <w:szCs w:val="24"/>
        </w:rPr>
        <w:t xml:space="preserve"> и правила </w:t>
      </w:r>
    </w:p>
    <w:p w:rsidR="00E4447E" w:rsidRPr="00AF37C0" w:rsidRDefault="00E4447E" w:rsidP="00963509">
      <w:pPr>
        <w:pStyle w:val="a6"/>
        <w:tabs>
          <w:tab w:val="clear" w:pos="561"/>
          <w:tab w:val="left" w:pos="0"/>
        </w:tabs>
        <w:spacing w:line="276" w:lineRule="auto"/>
        <w:ind w:left="720" w:firstLine="0"/>
        <w:jc w:val="left"/>
        <w:rPr>
          <w:rFonts w:ascii="Times New Roman CYR" w:hAnsi="Times New Roman CYR"/>
          <w:sz w:val="24"/>
          <w:szCs w:val="24"/>
        </w:rPr>
      </w:pPr>
    </w:p>
    <w:p w:rsidR="00790DFB" w:rsidRPr="00AF37C0" w:rsidRDefault="00790DFB" w:rsidP="00963509">
      <w:pPr>
        <w:jc w:val="center"/>
        <w:rPr>
          <w:rFonts w:ascii="Times New Roman CYR" w:hAnsi="Times New Roman CYR"/>
          <w:b/>
          <w:sz w:val="56"/>
          <w:szCs w:val="56"/>
          <w:lang w:val="uk-UA"/>
        </w:rPr>
      </w:pPr>
      <w:r w:rsidRPr="00AF37C0">
        <w:rPr>
          <w:rFonts w:ascii="Times New Roman CYR" w:hAnsi="Times New Roman CYR"/>
          <w:b/>
          <w:sz w:val="56"/>
          <w:szCs w:val="56"/>
          <w:lang w:val="uk-UA"/>
        </w:rPr>
        <w:t xml:space="preserve">Приклади оформлення </w:t>
      </w:r>
      <w:bookmarkStart w:id="10" w:name="OLE_LINK8"/>
      <w:bookmarkStart w:id="11" w:name="OLE_LINK9"/>
      <w:r w:rsidRPr="00AF37C0">
        <w:rPr>
          <w:rFonts w:ascii="Times New Roman CYR" w:hAnsi="Times New Roman CYR"/>
          <w:b/>
          <w:sz w:val="56"/>
          <w:szCs w:val="56"/>
          <w:lang w:val="uk-UA"/>
        </w:rPr>
        <w:t>бібліографічного опису</w:t>
      </w:r>
      <w:bookmarkEnd w:id="10"/>
      <w:bookmarkEnd w:id="11"/>
      <w:r w:rsidRPr="00AF37C0">
        <w:rPr>
          <w:rFonts w:ascii="Times New Roman CYR" w:hAnsi="Times New Roman CYR"/>
          <w:b/>
          <w:sz w:val="56"/>
          <w:szCs w:val="56"/>
          <w:lang w:val="uk-UA"/>
        </w:rPr>
        <w:t xml:space="preserve"> </w:t>
      </w:r>
    </w:p>
    <w:p w:rsidR="007071E9" w:rsidRPr="00AF37C0" w:rsidRDefault="00BB2AF4" w:rsidP="00963509">
      <w:pPr>
        <w:jc w:val="center"/>
        <w:rPr>
          <w:rFonts w:ascii="Times New Roman CYR" w:hAnsi="Times New Roman CYR"/>
          <w:b/>
          <w:sz w:val="36"/>
          <w:szCs w:val="36"/>
          <w:lang w:val="uk-UA"/>
        </w:rPr>
      </w:pPr>
      <w:bookmarkStart w:id="12" w:name="OLE_LINK60"/>
      <w:r w:rsidRPr="00AF37C0">
        <w:rPr>
          <w:rFonts w:ascii="Times New Roman CYR" w:hAnsi="Times New Roman CYR"/>
          <w:b/>
          <w:sz w:val="36"/>
          <w:szCs w:val="36"/>
          <w:lang w:val="uk-UA"/>
        </w:rPr>
        <w:t xml:space="preserve">Періодичні видання </w:t>
      </w:r>
      <w:bookmarkEnd w:id="12"/>
      <w:r w:rsidRPr="00AF37C0">
        <w:rPr>
          <w:rFonts w:ascii="Times New Roman CYR" w:hAnsi="Times New Roman CYR"/>
          <w:b/>
          <w:sz w:val="36"/>
          <w:szCs w:val="36"/>
          <w:lang w:val="uk-UA"/>
        </w:rPr>
        <w:t>(</w:t>
      </w:r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 xml:space="preserve">стаття із журналу, </w:t>
      </w:r>
      <w:bookmarkStart w:id="13" w:name="OLE_LINK63"/>
      <w:bookmarkStart w:id="14" w:name="OLE_LINK64"/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 xml:space="preserve">стаття із </w:t>
      </w:r>
      <w:bookmarkStart w:id="15" w:name="OLE_LINK61"/>
      <w:bookmarkStart w:id="16" w:name="OLE_LINK62"/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>збірника наукових праць</w:t>
      </w:r>
      <w:bookmarkEnd w:id="13"/>
      <w:bookmarkEnd w:id="14"/>
      <w:bookmarkEnd w:id="15"/>
      <w:bookmarkEnd w:id="16"/>
      <w:r w:rsidRPr="00AF37C0">
        <w:rPr>
          <w:rFonts w:ascii="Times New Roman CYR" w:hAnsi="Times New Roman CYR"/>
          <w:b/>
          <w:sz w:val="36"/>
          <w:szCs w:val="36"/>
          <w:lang w:val="uk-UA"/>
        </w:rPr>
        <w:t>)</w:t>
      </w:r>
    </w:p>
    <w:p w:rsidR="00167B61" w:rsidRPr="00AF37C0" w:rsidRDefault="00167B61" w:rsidP="00963509">
      <w:pPr>
        <w:spacing w:after="0"/>
        <w:jc w:val="both"/>
        <w:rPr>
          <w:rFonts w:ascii="Times New Roman CYR" w:hAnsi="Times New Roman CYR"/>
          <w:b/>
          <w:color w:val="0070C0"/>
          <w:sz w:val="24"/>
          <w:szCs w:val="24"/>
          <w:lang w:val="uk-UA"/>
        </w:rPr>
      </w:pPr>
      <w:r w:rsidRPr="00AF37C0">
        <w:rPr>
          <w:rFonts w:ascii="Times New Roman CYR" w:hAnsi="Times New Roman CYR"/>
          <w:b/>
          <w:i/>
          <w:color w:val="0070C0"/>
          <w:sz w:val="24"/>
          <w:szCs w:val="24"/>
          <w:lang w:val="uk-UA"/>
        </w:rPr>
        <w:t>Прізвище І.П.</w:t>
      </w:r>
      <w:r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  <w:lang w:val="uk-UA"/>
        </w:rPr>
        <w:t>(більше двох авторів – див. приклади)</w:t>
      </w:r>
      <w:r w:rsidRPr="00AF37C0">
        <w:rPr>
          <w:rFonts w:ascii="Times New Roman CYR" w:hAnsi="Times New Roman CYR"/>
          <w:b/>
          <w:sz w:val="24"/>
          <w:szCs w:val="24"/>
          <w:lang w:val="uk-UA"/>
        </w:rPr>
        <w:t xml:space="preserve">  </w:t>
      </w:r>
      <w:r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Назва статті // </w:t>
      </w:r>
      <w:r w:rsidRPr="00AF37C0">
        <w:rPr>
          <w:rFonts w:ascii="Times New Roman CYR" w:hAnsi="Times New Roman CYR"/>
          <w:b/>
          <w:i/>
          <w:color w:val="0070C0"/>
          <w:sz w:val="24"/>
          <w:szCs w:val="24"/>
          <w:lang w:val="uk-UA"/>
        </w:rPr>
        <w:t xml:space="preserve"> </w:t>
      </w:r>
      <w:r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Назва джерела. – рік. –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>Вип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. </w:t>
      </w:r>
      <w:r w:rsidRPr="00AF37C0">
        <w:rPr>
          <w:rFonts w:ascii="Times New Roman CYR" w:hAnsi="Times New Roman CYR"/>
          <w:b/>
          <w:sz w:val="24"/>
          <w:szCs w:val="24"/>
          <w:lang w:val="uk-UA"/>
        </w:rPr>
        <w:t xml:space="preserve">або </w:t>
      </w:r>
      <w:r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>Т. , № − С.</w:t>
      </w:r>
      <w:r w:rsidRPr="00AF37C0">
        <w:rPr>
          <w:rFonts w:ascii="Times New Roman CYR" w:hAnsi="Times New Roman CYR"/>
          <w:b/>
          <w:sz w:val="24"/>
          <w:szCs w:val="24"/>
          <w:lang w:val="uk-UA"/>
        </w:rPr>
        <w:t xml:space="preserve"> номери сторінок</w:t>
      </w:r>
      <w:r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>.</w:t>
      </w:r>
    </w:p>
    <w:p w:rsidR="00167B61" w:rsidRPr="00AF37C0" w:rsidRDefault="00167B61" w:rsidP="00963509">
      <w:pPr>
        <w:spacing w:after="0"/>
        <w:rPr>
          <w:rFonts w:ascii="Times New Roman CYR" w:hAnsi="Times New Roman CYR"/>
          <w:b/>
          <w:i/>
          <w:sz w:val="32"/>
          <w:szCs w:val="32"/>
        </w:rPr>
      </w:pPr>
      <w:proofErr w:type="spellStart"/>
      <w:r w:rsidRPr="00AF37C0">
        <w:rPr>
          <w:rFonts w:ascii="Times New Roman CYR" w:hAnsi="Times New Roman CYR"/>
          <w:b/>
          <w:i/>
          <w:sz w:val="32"/>
          <w:szCs w:val="32"/>
        </w:rPr>
        <w:t>Стаття</w:t>
      </w:r>
      <w:proofErr w:type="spellEnd"/>
      <w:r w:rsidRPr="00AF37C0">
        <w:rPr>
          <w:rFonts w:ascii="Times New Roman CYR" w:hAnsi="Times New Roman CYR"/>
          <w:b/>
          <w:i/>
          <w:sz w:val="32"/>
          <w:szCs w:val="32"/>
        </w:rPr>
        <w:t xml:space="preserve"> </w:t>
      </w:r>
      <w:proofErr w:type="spellStart"/>
      <w:r w:rsidRPr="00AF37C0">
        <w:rPr>
          <w:rFonts w:ascii="Times New Roman CYR" w:hAnsi="Times New Roman CYR"/>
          <w:b/>
          <w:i/>
          <w:sz w:val="32"/>
          <w:szCs w:val="32"/>
        </w:rPr>
        <w:t>із</w:t>
      </w:r>
      <w:proofErr w:type="spellEnd"/>
      <w:r w:rsidRPr="00AF37C0">
        <w:rPr>
          <w:rFonts w:ascii="Times New Roman CYR" w:hAnsi="Times New Roman CYR"/>
          <w:b/>
          <w:i/>
          <w:sz w:val="32"/>
          <w:szCs w:val="32"/>
        </w:rPr>
        <w:t xml:space="preserve"> журналу</w:t>
      </w:r>
    </w:p>
    <w:p w:rsidR="00167B61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lang w:val="uk-UA"/>
        </w:rPr>
      </w:pPr>
      <w:r w:rsidRPr="00AF37C0">
        <w:rPr>
          <w:rFonts w:ascii="Times New Roman CYR" w:hAnsi="Times New Roman CYR"/>
          <w:b/>
          <w:sz w:val="24"/>
          <w:lang w:val="uk-UA"/>
        </w:rPr>
        <w:t>Один автор</w:t>
      </w:r>
      <w:r w:rsidRPr="00AF37C0">
        <w:rPr>
          <w:rFonts w:ascii="Times New Roman CYR" w:eastAsia="Times New Roman" w:hAnsi="Times New Roman CYR"/>
          <w:i/>
          <w:szCs w:val="24"/>
          <w:lang w:val="uk-UA" w:eastAsia="ru-RU"/>
        </w:rPr>
        <w:tab/>
      </w:r>
    </w:p>
    <w:p w:rsidR="00167B61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b/>
          <w:sz w:val="24"/>
          <w:szCs w:val="24"/>
          <w:lang w:val="en-US"/>
        </w:rPr>
      </w:pPr>
      <w:proofErr w:type="spellStart"/>
      <w:r w:rsidRPr="00AF37C0">
        <w:rPr>
          <w:rFonts w:ascii="Times New Roman CYR" w:hAnsi="Times New Roman CYR"/>
          <w:i/>
          <w:sz w:val="24"/>
          <w:szCs w:val="24"/>
          <w:lang w:val="uk-UA"/>
        </w:rPr>
        <w:t>Крив'юк</w:t>
      </w:r>
      <w:proofErr w:type="spellEnd"/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i/>
          <w:sz w:val="24"/>
          <w:szCs w:val="24"/>
          <w:lang w:val="uk-UA"/>
        </w:rPr>
        <w:t>І.В.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Особливості геофізичних досліджень при визначенні стійкості зсувонебезпечних схилів на ділянках газопроводів</w:t>
      </w:r>
      <w:bookmarkStart w:id="17" w:name="Lit_2009DHUtth_343"/>
      <w:bookmarkEnd w:id="17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  //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Вісн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Київ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нац. ун-ту ім. Т. Шевченка. Геологія. – 2009. –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Вип</w:t>
      </w:r>
      <w:proofErr w:type="spellEnd"/>
      <w:r w:rsidRPr="00AF37C0">
        <w:rPr>
          <w:rFonts w:ascii="Times New Roman CYR" w:hAnsi="Times New Roman CYR"/>
          <w:sz w:val="24"/>
          <w:szCs w:val="24"/>
        </w:rPr>
        <w:t>. 46. – С. 29–36.</w:t>
      </w:r>
      <w:r w:rsidRPr="00AF37C0">
        <w:rPr>
          <w:rFonts w:ascii="Times New Roman CYR" w:eastAsia="Times New Roman" w:hAnsi="Times New Roman CYR"/>
          <w:b/>
          <w:sz w:val="24"/>
          <w:szCs w:val="24"/>
          <w:lang w:val="uk-UA" w:eastAsia="ru-RU"/>
        </w:rPr>
        <w:tab/>
      </w:r>
    </w:p>
    <w:p w:rsidR="00963509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 w:firstLine="21"/>
        <w:rPr>
          <w:rFonts w:ascii="Times New Roman CYR" w:hAnsi="Times New Roman CYR"/>
          <w:b/>
          <w:lang w:val="uk-UA"/>
        </w:rPr>
      </w:pPr>
      <w:r w:rsidRPr="00AF37C0">
        <w:rPr>
          <w:rFonts w:ascii="Times New Roman CYR" w:hAnsi="Times New Roman CYR"/>
          <w:b/>
          <w:lang w:val="uk-UA"/>
        </w:rPr>
        <w:t>Два, три автори</w:t>
      </w:r>
    </w:p>
    <w:p w:rsidR="00B54806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 w:firstLine="21"/>
        <w:rPr>
          <w:rFonts w:ascii="Times New Roman CYR" w:hAnsi="Times New Roman CYR"/>
          <w:sz w:val="24"/>
          <w:szCs w:val="24"/>
          <w:lang w:eastAsia="uk-UA"/>
        </w:rPr>
      </w:pPr>
      <w:r w:rsidRPr="00AF37C0">
        <w:rPr>
          <w:rFonts w:ascii="Times New Roman CYR" w:hAnsi="Times New Roman CYR"/>
          <w:i/>
          <w:sz w:val="24"/>
          <w:szCs w:val="24"/>
          <w:lang w:eastAsia="uk-UA"/>
        </w:rPr>
        <w:t>Левашов С.П.</w:t>
      </w:r>
      <w:r w:rsidRPr="00AF37C0">
        <w:rPr>
          <w:rFonts w:ascii="Times New Roman CYR" w:hAnsi="Times New Roman CYR"/>
          <w:sz w:val="24"/>
          <w:szCs w:val="24"/>
          <w:lang w:eastAsia="uk-UA"/>
        </w:rPr>
        <w:t xml:space="preserve"> Использование мобильных геофизических технологий для оценки перспектив </w:t>
      </w:r>
      <w:proofErr w:type="spellStart"/>
      <w:r w:rsidRPr="00AF37C0">
        <w:rPr>
          <w:rFonts w:ascii="Times New Roman CYR" w:hAnsi="Times New Roman CYR"/>
          <w:sz w:val="24"/>
          <w:szCs w:val="24"/>
          <w:lang w:eastAsia="uk-UA"/>
        </w:rPr>
        <w:t>нефтегазоносности</w:t>
      </w:r>
      <w:proofErr w:type="spellEnd"/>
      <w:r w:rsidRPr="00AF37C0">
        <w:rPr>
          <w:rFonts w:ascii="Times New Roman CYR" w:hAnsi="Times New Roman CYR"/>
          <w:sz w:val="24"/>
          <w:szCs w:val="24"/>
          <w:lang w:eastAsia="uk-UA"/>
        </w:rPr>
        <w:t xml:space="preserve"> крупных блоков и глубинных горизонтов разреза (Прикаспийская впадина, Республика Казахстан) / С.П.</w:t>
      </w:r>
      <w:r w:rsidRPr="00AF37C0">
        <w:rPr>
          <w:rFonts w:ascii="Times New Roman CYR" w:hAnsi="Times New Roman CYR"/>
          <w:sz w:val="24"/>
          <w:szCs w:val="24"/>
          <w:lang w:val="uk-UA" w:eastAsia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  <w:lang w:eastAsia="uk-UA"/>
        </w:rPr>
        <w:t>Левашов, Н.А.</w:t>
      </w:r>
      <w:r w:rsidRPr="00AF37C0">
        <w:rPr>
          <w:rFonts w:ascii="Times New Roman CYR" w:hAnsi="Times New Roman CYR"/>
          <w:sz w:val="24"/>
          <w:szCs w:val="24"/>
          <w:lang w:val="uk-UA" w:eastAsia="uk-UA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  <w:lang w:eastAsia="uk-UA"/>
        </w:rPr>
        <w:t>Якимчук</w:t>
      </w:r>
      <w:proofErr w:type="spellEnd"/>
      <w:r w:rsidRPr="00AF37C0">
        <w:rPr>
          <w:rFonts w:ascii="Times New Roman CYR" w:hAnsi="Times New Roman CYR"/>
          <w:sz w:val="24"/>
          <w:szCs w:val="24"/>
          <w:lang w:eastAsia="uk-UA"/>
        </w:rPr>
        <w:t>, И.Н.</w:t>
      </w:r>
      <w:r w:rsidRPr="00AF37C0">
        <w:rPr>
          <w:rFonts w:ascii="Times New Roman CYR" w:hAnsi="Times New Roman CYR"/>
          <w:sz w:val="24"/>
          <w:szCs w:val="24"/>
          <w:lang w:val="uk-UA" w:eastAsia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  <w:lang w:eastAsia="uk-UA"/>
        </w:rPr>
        <w:t>Корчагин // Гео</w:t>
      </w:r>
      <w:r w:rsidRPr="00AF37C0">
        <w:rPr>
          <w:rFonts w:ascii="Times New Roman CYR" w:hAnsi="Times New Roman CYR"/>
          <w:sz w:val="24"/>
          <w:szCs w:val="24"/>
          <w:lang w:val="uk-UA" w:eastAsia="uk-UA"/>
        </w:rPr>
        <w:t>і</w:t>
      </w:r>
      <w:proofErr w:type="spellStart"/>
      <w:r w:rsidRPr="00AF37C0">
        <w:rPr>
          <w:rFonts w:ascii="Times New Roman CYR" w:hAnsi="Times New Roman CYR"/>
          <w:sz w:val="24"/>
          <w:szCs w:val="24"/>
          <w:lang w:eastAsia="uk-UA"/>
        </w:rPr>
        <w:t>нформатика</w:t>
      </w:r>
      <w:proofErr w:type="spellEnd"/>
      <w:r w:rsidRPr="00AF37C0">
        <w:rPr>
          <w:rFonts w:ascii="Times New Roman CYR" w:hAnsi="Times New Roman CYR"/>
          <w:sz w:val="24"/>
          <w:szCs w:val="24"/>
          <w:lang w:eastAsia="uk-UA"/>
        </w:rPr>
        <w:t>. – 2012. – № 4. – С.  5‒18.</w:t>
      </w:r>
    </w:p>
    <w:p w:rsidR="00167B61" w:rsidRPr="00AF37C0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 w:firstLine="21"/>
        <w:rPr>
          <w:rFonts w:ascii="Times New Roman CYR" w:hAnsi="Times New Roman CYR"/>
          <w:sz w:val="24"/>
          <w:szCs w:val="24"/>
        </w:rPr>
      </w:pPr>
      <w:r w:rsidRPr="00AF37C0">
        <w:rPr>
          <w:rFonts w:ascii="Times New Roman CYR" w:eastAsia="Times New Roman" w:hAnsi="Times New Roman CYR"/>
          <w:i/>
          <w:sz w:val="24"/>
          <w:szCs w:val="24"/>
          <w:lang w:eastAsia="ru-RU"/>
        </w:rPr>
        <w:tab/>
      </w:r>
    </w:p>
    <w:p w:rsidR="00167B61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color w:val="000000"/>
          <w:sz w:val="24"/>
          <w:szCs w:val="24"/>
        </w:rPr>
      </w:pPr>
      <w:r w:rsidRPr="00AF37C0">
        <w:rPr>
          <w:rFonts w:ascii="Times New Roman CYR" w:hAnsi="Times New Roman CYR"/>
          <w:i/>
          <w:sz w:val="24"/>
          <w:szCs w:val="24"/>
        </w:rPr>
        <w:t>Левашов С.П.</w:t>
      </w:r>
      <w:r w:rsidRPr="00AF37C0">
        <w:rPr>
          <w:rFonts w:ascii="Times New Roman CYR" w:hAnsi="Times New Roman CYR"/>
          <w:sz w:val="24"/>
          <w:szCs w:val="24"/>
        </w:rPr>
        <w:t xml:space="preserve"> Частотно-резонансный принцип, мобильная геоэлектрическая технология: новая парадигма геофизических исследований / С.П. Левашов, Н.А.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Якимчук</w:t>
      </w:r>
      <w:proofErr w:type="spellEnd"/>
      <w:r w:rsidRPr="00AF37C0">
        <w:rPr>
          <w:rFonts w:ascii="Times New Roman CYR" w:hAnsi="Times New Roman CYR"/>
          <w:sz w:val="24"/>
          <w:szCs w:val="24"/>
        </w:rPr>
        <w:t>, И.Н. Корчагин // Геофизический журнал. – 2012. – Т. 34, № 4. – С.  167–176.</w:t>
      </w:r>
      <w:r w:rsidRPr="00AF37C0">
        <w:rPr>
          <w:rFonts w:ascii="Times New Roman CYR" w:hAnsi="Times New Roman CYR"/>
          <w:color w:val="000000"/>
          <w:sz w:val="24"/>
          <w:szCs w:val="24"/>
        </w:rPr>
        <w:tab/>
      </w:r>
    </w:p>
    <w:p w:rsidR="00B54806" w:rsidRPr="00AF37C0" w:rsidRDefault="00B54806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sz w:val="24"/>
          <w:szCs w:val="24"/>
        </w:rPr>
      </w:pPr>
    </w:p>
    <w:p w:rsidR="00167B61" w:rsidRPr="00AF37C0" w:rsidRDefault="00963509" w:rsidP="00963509">
      <w:pPr>
        <w:pStyle w:val="11"/>
        <w:widowControl/>
        <w:tabs>
          <w:tab w:val="left" w:pos="567"/>
        </w:tabs>
        <w:spacing w:after="0" w:line="276" w:lineRule="auto"/>
        <w:ind w:firstLine="0"/>
        <w:rPr>
          <w:rFonts w:ascii="Times New Roman CYR" w:hAnsi="Times New Roman CYR"/>
          <w:sz w:val="24"/>
          <w:szCs w:val="24"/>
          <w:lang w:val="en-US"/>
        </w:rPr>
      </w:pPr>
      <w:r w:rsidRPr="00963509">
        <w:rPr>
          <w:rFonts w:ascii="Times New Roman CYR" w:hAnsi="Times New Roman CYR"/>
          <w:i/>
          <w:sz w:val="24"/>
          <w:szCs w:val="24"/>
          <w:lang w:val="en-US"/>
        </w:rPr>
        <w:t xml:space="preserve">  </w:t>
      </w:r>
      <w:r w:rsidR="00167B61" w:rsidRPr="00AF37C0">
        <w:rPr>
          <w:rFonts w:ascii="Times New Roman CYR" w:hAnsi="Times New Roman CYR"/>
          <w:i/>
          <w:sz w:val="24"/>
          <w:szCs w:val="24"/>
          <w:lang w:val="en-US"/>
        </w:rPr>
        <w:t xml:space="preserve">Schultz A. </w:t>
      </w:r>
      <w:r w:rsidR="00167B61" w:rsidRPr="00AF37C0">
        <w:rPr>
          <w:rFonts w:ascii="Times New Roman CYR" w:hAnsi="Times New Roman CYR"/>
          <w:sz w:val="24"/>
          <w:szCs w:val="24"/>
          <w:lang w:val="en-US"/>
        </w:rPr>
        <w:t>On the electrical conductivity of the mid</w:t>
      </w:r>
      <w:r w:rsidR="00167B61" w:rsidRPr="00AF37C0">
        <w:rPr>
          <w:rFonts w:ascii="Times New Roman CYR" w:eastAsia="AdvTT182ff89e+20" w:hAnsi="Times New Roman CYR"/>
          <w:sz w:val="24"/>
          <w:szCs w:val="24"/>
          <w:lang w:val="en-US"/>
        </w:rPr>
        <w:t>-</w:t>
      </w:r>
      <w:r w:rsidR="00167B61" w:rsidRPr="00AF37C0">
        <w:rPr>
          <w:rFonts w:ascii="Times New Roman CYR" w:hAnsi="Times New Roman CYR"/>
          <w:sz w:val="24"/>
          <w:szCs w:val="24"/>
          <w:lang w:val="en-US"/>
        </w:rPr>
        <w:t xml:space="preserve">mantle: I. Calculation of equivalent scalar </w:t>
      </w:r>
      <w:proofErr w:type="spellStart"/>
      <w:r w:rsidR="00167B61" w:rsidRPr="00AF37C0">
        <w:rPr>
          <w:rFonts w:ascii="Times New Roman CYR" w:hAnsi="Times New Roman CYR"/>
          <w:sz w:val="24"/>
          <w:szCs w:val="24"/>
          <w:lang w:val="en-US"/>
        </w:rPr>
        <w:t>magnetotelluric</w:t>
      </w:r>
      <w:proofErr w:type="spellEnd"/>
      <w:r w:rsidR="00167B61" w:rsidRPr="00AF37C0">
        <w:rPr>
          <w:rFonts w:ascii="Times New Roman CYR" w:hAnsi="Times New Roman CYR"/>
          <w:sz w:val="24"/>
          <w:szCs w:val="24"/>
          <w:lang w:val="en-US"/>
        </w:rPr>
        <w:t xml:space="preserve"> response function / A. Schultz, J. C. Larsen // </w:t>
      </w:r>
      <w:r w:rsidRPr="00963509">
        <w:rPr>
          <w:rFonts w:ascii="Times New Roman CYR" w:hAnsi="Times New Roman CYR"/>
          <w:sz w:val="24"/>
          <w:szCs w:val="24"/>
          <w:lang w:val="en-US"/>
        </w:rPr>
        <w:t xml:space="preserve">  </w:t>
      </w:r>
      <w:proofErr w:type="spellStart"/>
      <w:r w:rsidR="00167B61" w:rsidRPr="00AF37C0">
        <w:rPr>
          <w:rFonts w:ascii="Times New Roman CYR" w:hAnsi="Times New Roman CYR"/>
          <w:sz w:val="24"/>
          <w:szCs w:val="24"/>
          <w:lang w:val="en-US"/>
        </w:rPr>
        <w:t>Geophys</w:t>
      </w:r>
      <w:proofErr w:type="spellEnd"/>
      <w:r w:rsidR="00167B61" w:rsidRPr="00AF37C0">
        <w:rPr>
          <w:rFonts w:ascii="Times New Roman CYR" w:hAnsi="Times New Roman CYR"/>
          <w:sz w:val="24"/>
          <w:szCs w:val="24"/>
          <w:lang w:val="en-US"/>
        </w:rPr>
        <w:t>. J. Roy. Astron. Soc. – 1987. – V. 88. – P. 733</w:t>
      </w:r>
      <w:r w:rsidR="00167B61" w:rsidRPr="00AF37C0">
        <w:rPr>
          <w:rFonts w:ascii="Times New Roman CYR" w:eastAsia="AdvTT182ff89e+20" w:hAnsi="Times New Roman CYR"/>
          <w:sz w:val="24"/>
          <w:szCs w:val="24"/>
          <w:lang w:val="en-US"/>
        </w:rPr>
        <w:t>–</w:t>
      </w:r>
      <w:r w:rsidR="00167B61" w:rsidRPr="00AF37C0">
        <w:rPr>
          <w:rFonts w:ascii="Times New Roman CYR" w:hAnsi="Times New Roman CYR"/>
          <w:sz w:val="24"/>
          <w:szCs w:val="24"/>
          <w:lang w:val="en-US"/>
        </w:rPr>
        <w:t>761.</w:t>
      </w:r>
    </w:p>
    <w:p w:rsidR="00167B61" w:rsidRPr="00B54806" w:rsidRDefault="00167B61" w:rsidP="00B54806">
      <w:pPr>
        <w:pStyle w:val="11"/>
        <w:widowControl/>
        <w:tabs>
          <w:tab w:val="left" w:pos="8188"/>
        </w:tabs>
        <w:spacing w:before="60" w:after="0" w:line="276" w:lineRule="auto"/>
        <w:ind w:left="113" w:firstLine="0"/>
        <w:jc w:val="left"/>
        <w:rPr>
          <w:rFonts w:ascii="Times New Roman CYR" w:eastAsia="Calibri" w:hAnsi="Times New Roman CYR"/>
          <w:b/>
          <w:bCs/>
          <w:i/>
          <w:lang w:val="en-US"/>
        </w:rPr>
      </w:pPr>
      <w:r w:rsidRPr="00B54806">
        <w:rPr>
          <w:rFonts w:ascii="Times New Roman CYR" w:hAnsi="Times New Roman CYR"/>
          <w:b/>
          <w:i/>
          <w:sz w:val="24"/>
          <w:szCs w:val="24"/>
        </w:rPr>
        <w:lastRenderedPageBreak/>
        <w:t>Чотири і більше авторів</w:t>
      </w:r>
      <w:r w:rsidRPr="00B54806">
        <w:rPr>
          <w:rFonts w:ascii="Times New Roman CYR" w:eastAsia="Calibri" w:hAnsi="Times New Roman CYR"/>
          <w:b/>
          <w:bCs/>
          <w:i/>
          <w:iCs/>
          <w:lang w:val="en-US"/>
        </w:rPr>
        <w:tab/>
      </w:r>
    </w:p>
    <w:p w:rsidR="00167B61" w:rsidRPr="00AF37C0" w:rsidRDefault="00167B61" w:rsidP="00963509">
      <w:pPr>
        <w:pStyle w:val="4"/>
        <w:tabs>
          <w:tab w:val="left" w:pos="8188"/>
        </w:tabs>
        <w:spacing w:before="0"/>
        <w:ind w:left="113"/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AF37C0">
        <w:rPr>
          <w:rFonts w:ascii="Times New Roman CYR" w:eastAsia="Calibri" w:hAnsi="Times New Roman CYR" w:cs="Times New Roman"/>
          <w:b w:val="0"/>
          <w:bCs w:val="0"/>
          <w:iCs w:val="0"/>
          <w:color w:val="auto"/>
          <w:sz w:val="24"/>
          <w:szCs w:val="24"/>
        </w:rPr>
        <w:t>Комплексна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uk-UA"/>
        </w:rPr>
        <w:t xml:space="preserve"> </w:t>
      </w:r>
      <w:proofErr w:type="spellStart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оцінка</w:t>
      </w:r>
      <w:proofErr w:type="spellEnd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стану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забруднення</w:t>
      </w:r>
      <w:proofErr w:type="spellEnd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ґрунтів</w:t>
      </w:r>
      <w:proofErr w:type="spellEnd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м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. 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uk-UA"/>
        </w:rPr>
        <w:t>М</w:t>
      </w:r>
      <w:proofErr w:type="spellStart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аріуполь</w:t>
      </w:r>
      <w:proofErr w:type="spellEnd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методом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головних</w:t>
      </w:r>
      <w:proofErr w:type="spellEnd"/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компонент</w:t>
      </w:r>
      <w:r w:rsidRPr="00AF37C0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uk-UA"/>
        </w:rPr>
        <w:t xml:space="preserve"> </w:t>
      </w:r>
      <w:r w:rsidRPr="00AF37C0">
        <w:rPr>
          <w:rFonts w:ascii="Times New Roman CYR" w:eastAsia="Calibri" w:hAnsi="Times New Roman CYR" w:cs="Times New Roman"/>
          <w:i w:val="0"/>
          <w:iCs w:val="0"/>
          <w:color w:val="auto"/>
          <w:sz w:val="24"/>
          <w:szCs w:val="24"/>
          <w:lang w:val="en-US"/>
        </w:rPr>
        <w:t xml:space="preserve">/ 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Жуков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М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>.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Н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., </w:t>
      </w:r>
      <w:proofErr w:type="spellStart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Кураєва</w:t>
      </w:r>
      <w:proofErr w:type="spellEnd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І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>.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В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., </w:t>
      </w:r>
      <w:proofErr w:type="spellStart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Войтюк</w:t>
      </w:r>
      <w:proofErr w:type="spellEnd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Ю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>.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Ю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., </w:t>
      </w:r>
      <w:proofErr w:type="spellStart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Стахів</w:t>
      </w:r>
      <w:proofErr w:type="spellEnd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І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>.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Р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., </w:t>
      </w:r>
      <w:proofErr w:type="spellStart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Буніна</w:t>
      </w:r>
      <w:proofErr w:type="spellEnd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А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>.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Я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., 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О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>.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В</w:t>
      </w:r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. </w:t>
      </w:r>
      <w:proofErr w:type="spellStart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Матвієнко</w:t>
      </w:r>
      <w:proofErr w:type="spellEnd"/>
      <w:r w:rsidRPr="00AF37C0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  <w:lang w:val="en-US"/>
        </w:rPr>
        <w:t xml:space="preserve"> // </w:t>
      </w:r>
      <w:proofErr w:type="spellStart"/>
      <w:r w:rsidRPr="00AF37C0">
        <w:rPr>
          <w:rFonts w:ascii="Times New Roman CYR" w:eastAsia="Calibri" w:hAnsi="Times New Roman CYR" w:cs="Times New Roman"/>
          <w:b w:val="0"/>
          <w:i w:val="0"/>
          <w:color w:val="auto"/>
          <w:sz w:val="24"/>
          <w:szCs w:val="24"/>
        </w:rPr>
        <w:t>Геоінформатика</w:t>
      </w:r>
      <w:proofErr w:type="spellEnd"/>
      <w:r w:rsidRPr="00AF37C0">
        <w:rPr>
          <w:rFonts w:ascii="Times New Roman CYR" w:eastAsia="Calibri" w:hAnsi="Times New Roman CYR" w:cs="Times New Roman"/>
          <w:b w:val="0"/>
          <w:color w:val="auto"/>
          <w:sz w:val="24"/>
          <w:szCs w:val="24"/>
          <w:lang w:val="en-US"/>
        </w:rPr>
        <w:t xml:space="preserve">. </w:t>
      </w:r>
      <w:r w:rsidRPr="00AF37C0">
        <w:rPr>
          <w:rFonts w:ascii="Times New Roman CYR" w:eastAsia="Calibri" w:hAnsi="Times New Roman CYR" w:cs="Times New Roman"/>
          <w:b w:val="0"/>
          <w:i w:val="0"/>
          <w:color w:val="auto"/>
          <w:sz w:val="24"/>
          <w:szCs w:val="24"/>
          <w:lang w:val="en-US"/>
        </w:rPr>
        <w:t xml:space="preserve">– 2015. – № 3. – </w:t>
      </w:r>
      <w:r w:rsidRPr="00AF37C0">
        <w:rPr>
          <w:rFonts w:ascii="Times New Roman CYR" w:eastAsia="Calibri" w:hAnsi="Times New Roman CYR" w:cs="Times New Roman"/>
          <w:b w:val="0"/>
          <w:i w:val="0"/>
          <w:color w:val="auto"/>
          <w:sz w:val="24"/>
          <w:szCs w:val="24"/>
        </w:rPr>
        <w:t>С</w:t>
      </w:r>
      <w:r w:rsidRPr="00AF37C0">
        <w:rPr>
          <w:rFonts w:ascii="Times New Roman CYR" w:eastAsia="Calibri" w:hAnsi="Times New Roman CYR" w:cs="Times New Roman"/>
          <w:b w:val="0"/>
          <w:i w:val="0"/>
          <w:color w:val="auto"/>
          <w:sz w:val="24"/>
          <w:szCs w:val="24"/>
          <w:lang w:val="en-US"/>
        </w:rPr>
        <w:t>. 60–67.</w:t>
      </w:r>
      <w:r w:rsidRPr="00AF37C0">
        <w:rPr>
          <w:rFonts w:ascii="Times New Roman CYR" w:eastAsia="Calibri" w:hAnsi="Times New Roman CYR" w:cs="Times New Roman"/>
          <w:color w:val="auto"/>
          <w:sz w:val="24"/>
          <w:szCs w:val="24"/>
          <w:lang w:val="en-US"/>
        </w:rPr>
        <w:tab/>
      </w:r>
    </w:p>
    <w:p w:rsidR="00167B61" w:rsidRPr="00AF37C0" w:rsidRDefault="00167B61" w:rsidP="00524D0E">
      <w:pPr>
        <w:pStyle w:val="2"/>
        <w:tabs>
          <w:tab w:val="left" w:pos="8188"/>
        </w:tabs>
        <w:spacing w:after="0" w:line="276" w:lineRule="auto"/>
        <w:ind w:left="113"/>
        <w:rPr>
          <w:rStyle w:val="b-translation-reviewtranslation"/>
          <w:rFonts w:ascii="Times New Roman CYR" w:hAnsi="Times New Roman CYR"/>
          <w:b/>
          <w:i/>
        </w:rPr>
      </w:pPr>
      <w:proofErr w:type="spellStart"/>
      <w:r w:rsidRPr="00AF37C0">
        <w:rPr>
          <w:rFonts w:ascii="Times New Roman CYR" w:hAnsi="Times New Roman CYR"/>
          <w:b/>
          <w:i/>
          <w:sz w:val="32"/>
          <w:szCs w:val="32"/>
        </w:rPr>
        <w:t>Стаття</w:t>
      </w:r>
      <w:proofErr w:type="spellEnd"/>
      <w:r w:rsidRPr="00AF37C0">
        <w:rPr>
          <w:rFonts w:ascii="Times New Roman CYR" w:hAnsi="Times New Roman CYR"/>
          <w:b/>
          <w:i/>
          <w:sz w:val="32"/>
          <w:szCs w:val="32"/>
        </w:rPr>
        <w:t xml:space="preserve"> </w:t>
      </w:r>
      <w:proofErr w:type="spellStart"/>
      <w:r w:rsidRPr="00AF37C0">
        <w:rPr>
          <w:rFonts w:ascii="Times New Roman CYR" w:hAnsi="Times New Roman CYR"/>
          <w:b/>
          <w:i/>
          <w:sz w:val="32"/>
          <w:szCs w:val="32"/>
        </w:rPr>
        <w:t>із</w:t>
      </w:r>
      <w:proofErr w:type="spellEnd"/>
      <w:r w:rsidRPr="00AF37C0">
        <w:rPr>
          <w:rFonts w:ascii="Times New Roman CYR" w:hAnsi="Times New Roman CYR"/>
          <w:b/>
          <w:i/>
          <w:sz w:val="32"/>
          <w:szCs w:val="32"/>
        </w:rPr>
        <w:t xml:space="preserve"> </w:t>
      </w:r>
      <w:proofErr w:type="spellStart"/>
      <w:r w:rsidRPr="00AF37C0">
        <w:rPr>
          <w:rFonts w:ascii="Times New Roman CYR" w:hAnsi="Times New Roman CYR"/>
          <w:b/>
          <w:i/>
          <w:sz w:val="32"/>
          <w:szCs w:val="32"/>
        </w:rPr>
        <w:t>збірника</w:t>
      </w:r>
      <w:proofErr w:type="spellEnd"/>
      <w:r w:rsidRPr="00AF37C0">
        <w:rPr>
          <w:rFonts w:ascii="Times New Roman CYR" w:hAnsi="Times New Roman CYR"/>
          <w:b/>
          <w:i/>
          <w:sz w:val="32"/>
          <w:szCs w:val="32"/>
        </w:rPr>
        <w:t xml:space="preserve"> </w:t>
      </w:r>
      <w:proofErr w:type="spellStart"/>
      <w:r w:rsidRPr="00AF37C0">
        <w:rPr>
          <w:rFonts w:ascii="Times New Roman CYR" w:hAnsi="Times New Roman CYR"/>
          <w:b/>
          <w:i/>
          <w:sz w:val="32"/>
          <w:szCs w:val="32"/>
        </w:rPr>
        <w:t>наукових</w:t>
      </w:r>
      <w:proofErr w:type="spellEnd"/>
      <w:r w:rsidRPr="00AF37C0">
        <w:rPr>
          <w:rFonts w:ascii="Times New Roman CYR" w:hAnsi="Times New Roman CYR"/>
          <w:b/>
          <w:i/>
          <w:sz w:val="32"/>
          <w:szCs w:val="32"/>
        </w:rPr>
        <w:t xml:space="preserve"> </w:t>
      </w:r>
      <w:proofErr w:type="spellStart"/>
      <w:r w:rsidRPr="00AF37C0">
        <w:rPr>
          <w:rFonts w:ascii="Times New Roman CYR" w:hAnsi="Times New Roman CYR"/>
          <w:b/>
          <w:i/>
          <w:sz w:val="32"/>
          <w:szCs w:val="32"/>
        </w:rPr>
        <w:t>праць</w:t>
      </w:r>
      <w:proofErr w:type="spellEnd"/>
    </w:p>
    <w:p w:rsidR="00B54806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color w:val="000000"/>
          <w:sz w:val="24"/>
          <w:szCs w:val="24"/>
        </w:rPr>
      </w:pPr>
      <w:r w:rsidRPr="00AF37C0">
        <w:rPr>
          <w:rFonts w:ascii="Times New Roman CYR" w:hAnsi="Times New Roman CYR"/>
          <w:i/>
          <w:color w:val="000000"/>
          <w:sz w:val="24"/>
          <w:szCs w:val="24"/>
        </w:rPr>
        <w:t xml:space="preserve">Дзюба О.В.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Організація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просторової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інформації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 та способи побудови геологічних баз даних / О.В. Дзюба, В.К. Демидов, О.В. Данилов // Теоретичні та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прикладні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аспекти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геоінформатики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: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зб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. наук. пр. /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Всеукр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.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асоц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.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геоінф-ки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, Центр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менедж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. та маркетингу в галузі наук про Землю ІГН НАН України. – </w:t>
      </w:r>
      <w:bookmarkStart w:id="18" w:name="OLE_LINK10"/>
      <w:bookmarkStart w:id="19" w:name="OLE_LINK15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К.: ТОВ “Карбон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ЛТД</w:t>
      </w:r>
      <w:bookmarkEnd w:id="18"/>
      <w:bookmarkEnd w:id="19"/>
      <w:r w:rsidRPr="00AF37C0">
        <w:rPr>
          <w:rFonts w:ascii="Times New Roman CYR" w:hAnsi="Times New Roman CYR"/>
          <w:color w:val="000000"/>
          <w:sz w:val="24"/>
          <w:szCs w:val="24"/>
        </w:rPr>
        <w:t>ˮ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 xml:space="preserve">, 2011. – </w:t>
      </w:r>
      <w:proofErr w:type="spellStart"/>
      <w:r w:rsidRPr="00AF37C0">
        <w:rPr>
          <w:rFonts w:ascii="Times New Roman CYR" w:hAnsi="Times New Roman CYR"/>
          <w:color w:val="000000"/>
          <w:sz w:val="24"/>
          <w:szCs w:val="24"/>
        </w:rPr>
        <w:t>Вип</w:t>
      </w:r>
      <w:proofErr w:type="spellEnd"/>
      <w:r w:rsidRPr="00AF37C0">
        <w:rPr>
          <w:rFonts w:ascii="Times New Roman CYR" w:hAnsi="Times New Roman CYR"/>
          <w:color w:val="000000"/>
          <w:sz w:val="24"/>
          <w:szCs w:val="24"/>
        </w:rPr>
        <w:t>. 8. – С. 212‒235.</w:t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Style w:val="b-translation-reviewtranslation"/>
          <w:rFonts w:ascii="Times New Roman CYR" w:hAnsi="Times New Roman CYR"/>
          <w:iCs/>
          <w:sz w:val="24"/>
          <w:szCs w:val="24"/>
        </w:rPr>
      </w:pPr>
      <w:r w:rsidRPr="00AF37C0">
        <w:rPr>
          <w:rFonts w:ascii="Times New Roman CYR" w:hAnsi="Times New Roman CYR" w:cs="Calibri"/>
          <w:b/>
          <w:i/>
          <w:kern w:val="28"/>
          <w:sz w:val="24"/>
          <w:szCs w:val="24"/>
          <w:lang w:val="uk-UA"/>
        </w:rPr>
        <w:tab/>
      </w:r>
    </w:p>
    <w:p w:rsidR="00167B61" w:rsidRPr="00AF37C0" w:rsidRDefault="00167B61" w:rsidP="00963509">
      <w:pPr>
        <w:spacing w:after="0"/>
        <w:jc w:val="center"/>
        <w:rPr>
          <w:rFonts w:ascii="Times New Roman CYR" w:hAnsi="Times New Roman CYR"/>
          <w:b/>
          <w:color w:val="0070C0"/>
          <w:sz w:val="24"/>
          <w:szCs w:val="24"/>
          <w:lang w:val="uk-UA"/>
        </w:rPr>
      </w:pPr>
      <w:r w:rsidRPr="00AF37C0">
        <w:rPr>
          <w:rFonts w:ascii="Times New Roman CYR" w:hAnsi="Times New Roman CYR"/>
          <w:b/>
          <w:sz w:val="36"/>
          <w:szCs w:val="36"/>
          <w:lang w:val="uk-UA"/>
        </w:rPr>
        <w:t>Неперіодичні україномовні (російськомовні)</w:t>
      </w:r>
      <w:r w:rsidRPr="00AF37C0">
        <w:rPr>
          <w:rStyle w:val="hps"/>
          <w:rFonts w:ascii="Times New Roman CYR" w:hAnsi="Times New Roman CYR"/>
          <w:b/>
          <w:sz w:val="32"/>
          <w:szCs w:val="32"/>
          <w:lang w:val="uk-UA"/>
        </w:rPr>
        <w:t xml:space="preserve"> </w:t>
      </w:r>
      <w:r w:rsidRPr="00AF37C0">
        <w:rPr>
          <w:rFonts w:ascii="Times New Roman CYR" w:hAnsi="Times New Roman CYR"/>
          <w:b/>
          <w:sz w:val="36"/>
          <w:szCs w:val="36"/>
          <w:lang w:val="uk-UA"/>
        </w:rPr>
        <w:t>видання</w:t>
      </w:r>
      <w:r w:rsidRPr="00AF37C0">
        <w:rPr>
          <w:rFonts w:ascii="Times New Roman CYR" w:hAnsi="Times New Roman CYR"/>
          <w:b/>
          <w:sz w:val="36"/>
          <w:szCs w:val="36"/>
        </w:rPr>
        <w:t xml:space="preserve"> (</w:t>
      </w:r>
      <w:r w:rsidRPr="00AF37C0">
        <w:rPr>
          <w:rFonts w:ascii="Times New Roman CYR" w:hAnsi="Times New Roman CYR"/>
          <w:b/>
          <w:i/>
          <w:sz w:val="36"/>
          <w:szCs w:val="36"/>
        </w:rPr>
        <w:t xml:space="preserve">книги, </w:t>
      </w:r>
      <w:proofErr w:type="spellStart"/>
      <w:r w:rsidRPr="00AF37C0">
        <w:rPr>
          <w:rFonts w:ascii="Times New Roman CYR" w:hAnsi="Times New Roman CYR"/>
          <w:b/>
          <w:i/>
          <w:sz w:val="36"/>
          <w:szCs w:val="36"/>
        </w:rPr>
        <w:t>монографії</w:t>
      </w:r>
      <w:proofErr w:type="spellEnd"/>
      <w:r w:rsidRPr="00AF37C0">
        <w:rPr>
          <w:rFonts w:ascii="Times New Roman CYR" w:hAnsi="Times New Roman CYR"/>
          <w:b/>
          <w:i/>
          <w:sz w:val="36"/>
          <w:szCs w:val="36"/>
        </w:rPr>
        <w:t>, словники</w:t>
      </w:r>
      <w:r w:rsidRPr="00AF37C0">
        <w:rPr>
          <w:rFonts w:ascii="Times New Roman CYR" w:hAnsi="Times New Roman CYR"/>
          <w:b/>
          <w:sz w:val="36"/>
          <w:szCs w:val="36"/>
        </w:rPr>
        <w:t>)</w:t>
      </w:r>
    </w:p>
    <w:p w:rsidR="00167B61" w:rsidRPr="00AF37C0" w:rsidRDefault="00167B61" w:rsidP="00963509">
      <w:pPr>
        <w:pStyle w:val="a6"/>
        <w:tabs>
          <w:tab w:val="clear" w:pos="561"/>
          <w:tab w:val="left" w:pos="0"/>
        </w:tabs>
        <w:spacing w:line="276" w:lineRule="auto"/>
        <w:jc w:val="left"/>
        <w:rPr>
          <w:rFonts w:ascii="Times New Roman CYR" w:hAnsi="Times New Roman CYR"/>
          <w:b/>
          <w:color w:val="0070C0"/>
          <w:sz w:val="24"/>
          <w:szCs w:val="24"/>
        </w:rPr>
      </w:pPr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        </w:t>
      </w:r>
    </w:p>
    <w:p w:rsidR="00167B61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b/>
          <w:color w:val="0070C0"/>
          <w:sz w:val="24"/>
          <w:szCs w:val="24"/>
          <w:lang w:val="uk-UA"/>
        </w:rPr>
      </w:pPr>
      <w:bookmarkStart w:id="20" w:name="OLE_LINK67"/>
      <w:bookmarkStart w:id="21" w:name="OLE_LINK68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Бібліографічний опис, </w:t>
      </w:r>
      <w:r w:rsidRPr="00AF37C0">
        <w:rPr>
          <w:rFonts w:ascii="Times New Roman CYR" w:hAnsi="Times New Roman CYR"/>
          <w:b/>
          <w:bCs/>
          <w:color w:val="0070C0"/>
          <w:sz w:val="24"/>
          <w:szCs w:val="24"/>
        </w:rPr>
        <w:t>скорочення</w:t>
      </w:r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с</w:t>
      </w:r>
      <w:r w:rsidRPr="00AF37C0">
        <w:rPr>
          <w:rFonts w:ascii="Times New Roman CYR" w:hAnsi="Times New Roman CYR"/>
          <w:b/>
          <w:bCs/>
          <w:color w:val="0070C0"/>
          <w:sz w:val="24"/>
          <w:szCs w:val="24"/>
        </w:rPr>
        <w:t xml:space="preserve">лів і </w:t>
      </w:r>
      <w:proofErr w:type="spellStart"/>
      <w:r w:rsidRPr="00AF37C0">
        <w:rPr>
          <w:rFonts w:ascii="Times New Roman CYR" w:hAnsi="Times New Roman CYR"/>
          <w:b/>
          <w:bCs/>
          <w:color w:val="0070C0"/>
          <w:sz w:val="24"/>
          <w:szCs w:val="24"/>
        </w:rPr>
        <w:t>словосполучень</w:t>
      </w:r>
      <w:proofErr w:type="spellEnd"/>
      <w:r w:rsidRPr="00AF37C0">
        <w:rPr>
          <w:rFonts w:ascii="Times New Roman CYR" w:hAnsi="Times New Roman CYR"/>
          <w:b/>
          <w:bCs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оформлюються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згідно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вище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вказаних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стандартів</w:t>
      </w:r>
      <w:bookmarkEnd w:id="20"/>
      <w:bookmarkEnd w:id="21"/>
      <w:proofErr w:type="spellEnd"/>
      <w:r w:rsidRPr="00AF37C0">
        <w:rPr>
          <w:rFonts w:ascii="Times New Roman CYR" w:hAnsi="Times New Roman CYR" w:cs="UkrainianTimesET"/>
          <w:b/>
          <w:color w:val="0070C0"/>
          <w:sz w:val="24"/>
          <w:szCs w:val="24"/>
          <w:lang w:val="uk-UA"/>
        </w:rPr>
        <w:tab/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</w:rPr>
      </w:pPr>
      <w:r w:rsidRPr="00AF37C0">
        <w:rPr>
          <w:rFonts w:ascii="Times New Roman CYR" w:hAnsi="Times New Roman CYR"/>
          <w:b/>
          <w:sz w:val="24"/>
          <w:szCs w:val="24"/>
        </w:rPr>
        <w:t>Без автора</w:t>
      </w:r>
      <w:r w:rsidRPr="00AF37C0">
        <w:rPr>
          <w:rFonts w:ascii="Times New Roman CYR" w:hAnsi="Times New Roman CYR"/>
          <w:i/>
        </w:rPr>
        <w:tab/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sz w:val="24"/>
          <w:szCs w:val="24"/>
        </w:rPr>
      </w:pPr>
      <w:bookmarkStart w:id="22" w:name="OLE_LINK27"/>
      <w:bookmarkStart w:id="23" w:name="OLE_LINK28"/>
      <w:r w:rsidRPr="00AF37C0">
        <w:rPr>
          <w:rFonts w:ascii="Times New Roman CYR" w:hAnsi="Times New Roman CYR"/>
          <w:i/>
          <w:sz w:val="24"/>
          <w:szCs w:val="24"/>
        </w:rPr>
        <w:t>Словник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/>
          <w:sz w:val="24"/>
          <w:szCs w:val="24"/>
          <w:lang w:val="uk-UA"/>
        </w:rPr>
        <w:t>і</w:t>
      </w:r>
      <w:r w:rsidRPr="00AF37C0">
        <w:rPr>
          <w:rFonts w:ascii="Times New Roman CYR" w:hAnsi="Times New Roman CYR"/>
          <w:sz w:val="24"/>
          <w:szCs w:val="24"/>
        </w:rPr>
        <w:t xml:space="preserve">з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дистанційного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зондування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Землі</w:t>
      </w:r>
      <w:proofErr w:type="spellEnd"/>
      <w:r w:rsidRPr="00AF37C0">
        <w:rPr>
          <w:rFonts w:ascii="Times New Roman CYR" w:hAnsi="Times New Roman CYR"/>
          <w:sz w:val="24"/>
          <w:szCs w:val="24"/>
        </w:rPr>
        <w:t> </w:t>
      </w:r>
      <w:bookmarkEnd w:id="22"/>
      <w:bookmarkEnd w:id="23"/>
      <w:r w:rsidRPr="00AF37C0">
        <w:rPr>
          <w:rFonts w:ascii="Times New Roman CYR" w:hAnsi="Times New Roman CYR"/>
          <w:sz w:val="24"/>
          <w:szCs w:val="24"/>
        </w:rPr>
        <w:t xml:space="preserve">/ 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за </w:t>
      </w:r>
      <w:r w:rsidRPr="00AF37C0">
        <w:rPr>
          <w:rFonts w:ascii="Times New Roman CYR" w:hAnsi="Times New Roman CYR"/>
          <w:sz w:val="24"/>
          <w:szCs w:val="24"/>
        </w:rPr>
        <w:t>ред. В.І. 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Ляльк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а, </w:t>
      </w:r>
      <w:r w:rsidRPr="00AF37C0">
        <w:rPr>
          <w:rFonts w:ascii="Times New Roman CYR" w:hAnsi="Times New Roman CYR"/>
          <w:sz w:val="24"/>
          <w:szCs w:val="24"/>
        </w:rPr>
        <w:t>М.О. Попов</w:t>
      </w:r>
      <w:r w:rsidRPr="00AF37C0">
        <w:rPr>
          <w:rFonts w:ascii="Times New Roman CYR" w:hAnsi="Times New Roman CYR"/>
          <w:sz w:val="24"/>
          <w:szCs w:val="24"/>
          <w:lang w:val="uk-UA"/>
        </w:rPr>
        <w:t>а</w:t>
      </w:r>
      <w:r w:rsidRPr="00AF37C0">
        <w:rPr>
          <w:rFonts w:ascii="Times New Roman CYR" w:hAnsi="Times New Roman CYR"/>
          <w:sz w:val="24"/>
          <w:szCs w:val="24"/>
        </w:rPr>
        <w:t>. – К.: СМП «Аверс», 2004. – 170 с.</w:t>
      </w:r>
      <w:r w:rsidRPr="00AF37C0">
        <w:rPr>
          <w:rFonts w:ascii="Times New Roman CYR" w:hAnsi="Times New Roman CYR"/>
          <w:i/>
          <w:sz w:val="24"/>
          <w:szCs w:val="24"/>
          <w:lang w:val="uk-UA"/>
        </w:rPr>
        <w:tab/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eastAsia="Times New Roman" w:hAnsi="Times New Roman CYR"/>
          <w:lang w:eastAsia="uk-UA"/>
        </w:rPr>
      </w:pPr>
      <w:r w:rsidRPr="00AF37C0">
        <w:rPr>
          <w:rFonts w:ascii="Times New Roman CYR" w:hAnsi="Times New Roman CYR"/>
          <w:b/>
          <w:sz w:val="24"/>
          <w:szCs w:val="24"/>
          <w:lang w:val="uk-UA"/>
        </w:rPr>
        <w:t>Один автор</w:t>
      </w:r>
      <w:r w:rsidRPr="00AF37C0">
        <w:rPr>
          <w:rFonts w:ascii="Times New Roman CYR" w:hAnsi="Times New Roman CYR"/>
          <w:i/>
          <w:lang w:val="uk-UA"/>
        </w:rPr>
        <w:tab/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</w:rPr>
      </w:pPr>
      <w:bookmarkStart w:id="24" w:name="OLE_LINK20"/>
      <w:bookmarkStart w:id="25" w:name="OLE_LINK21"/>
      <w:proofErr w:type="spellStart"/>
      <w:r w:rsidRPr="00AF37C0">
        <w:rPr>
          <w:rFonts w:ascii="Times New Roman CYR" w:hAnsi="Times New Roman CYR"/>
          <w:i/>
          <w:lang w:val="uk-UA"/>
        </w:rPr>
        <w:t>Эз</w:t>
      </w:r>
      <w:proofErr w:type="spellEnd"/>
      <w:r w:rsidRPr="00AF37C0">
        <w:rPr>
          <w:rFonts w:ascii="Times New Roman CYR" w:hAnsi="Times New Roman CYR"/>
          <w:i/>
          <w:lang w:val="uk-UA"/>
        </w:rPr>
        <w:t xml:space="preserve"> В.В.</w:t>
      </w:r>
      <w:r w:rsidRPr="00AF37C0">
        <w:rPr>
          <w:rFonts w:ascii="Times New Roman CYR" w:hAnsi="Times New Roman CYR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lang w:val="uk-UA"/>
        </w:rPr>
        <w:t>Складкообразование</w:t>
      </w:r>
      <w:proofErr w:type="spellEnd"/>
      <w:r w:rsidRPr="00AF37C0">
        <w:rPr>
          <w:rFonts w:ascii="Times New Roman CYR" w:hAnsi="Times New Roman CYR"/>
          <w:lang w:val="uk-UA"/>
        </w:rPr>
        <w:t xml:space="preserve"> в </w:t>
      </w:r>
      <w:proofErr w:type="spellStart"/>
      <w:r w:rsidRPr="00AF37C0">
        <w:rPr>
          <w:rFonts w:ascii="Times New Roman CYR" w:hAnsi="Times New Roman CYR"/>
          <w:lang w:val="uk-UA"/>
        </w:rPr>
        <w:t>земной</w:t>
      </w:r>
      <w:proofErr w:type="spellEnd"/>
      <w:r w:rsidRPr="00AF37C0">
        <w:rPr>
          <w:rFonts w:ascii="Times New Roman CYR" w:hAnsi="Times New Roman CYR"/>
          <w:lang w:val="uk-UA"/>
        </w:rPr>
        <w:t xml:space="preserve"> коре </w:t>
      </w:r>
      <w:bookmarkEnd w:id="24"/>
      <w:bookmarkEnd w:id="25"/>
      <w:r w:rsidRPr="00AF37C0">
        <w:rPr>
          <w:rFonts w:ascii="Times New Roman CYR" w:hAnsi="Times New Roman CYR"/>
          <w:lang w:val="uk-UA"/>
        </w:rPr>
        <w:t xml:space="preserve">/ В.В. </w:t>
      </w:r>
      <w:proofErr w:type="spellStart"/>
      <w:r w:rsidRPr="00AF37C0">
        <w:rPr>
          <w:rFonts w:ascii="Times New Roman CYR" w:hAnsi="Times New Roman CYR"/>
          <w:lang w:val="uk-UA"/>
        </w:rPr>
        <w:t>Эз</w:t>
      </w:r>
      <w:proofErr w:type="spellEnd"/>
      <w:r w:rsidRPr="00AF37C0">
        <w:rPr>
          <w:rFonts w:ascii="Times New Roman CYR" w:hAnsi="Times New Roman CYR"/>
          <w:lang w:val="uk-UA"/>
        </w:rPr>
        <w:t xml:space="preserve">. – М.: </w:t>
      </w:r>
      <w:proofErr w:type="spellStart"/>
      <w:r w:rsidRPr="00AF37C0">
        <w:rPr>
          <w:rFonts w:ascii="Times New Roman CYR" w:hAnsi="Times New Roman CYR"/>
          <w:lang w:val="uk-UA"/>
        </w:rPr>
        <w:t>Недра</w:t>
      </w:r>
      <w:proofErr w:type="spellEnd"/>
      <w:r w:rsidRPr="00AF37C0">
        <w:rPr>
          <w:rFonts w:ascii="Times New Roman CYR" w:hAnsi="Times New Roman CYR"/>
          <w:lang w:val="uk-UA"/>
        </w:rPr>
        <w:t>, 1985. – 240 с.</w:t>
      </w:r>
      <w:r w:rsidRPr="00AF37C0">
        <w:rPr>
          <w:rFonts w:ascii="Times New Roman CYR" w:hAnsi="Times New Roman CYR"/>
          <w:i/>
          <w:lang w:val="uk-UA"/>
        </w:rPr>
        <w:tab/>
      </w:r>
    </w:p>
    <w:p w:rsidR="00167B61" w:rsidRPr="00AF37C0" w:rsidRDefault="00167B61" w:rsidP="00963509">
      <w:pPr>
        <w:pStyle w:val="11"/>
        <w:widowControl/>
        <w:tabs>
          <w:tab w:val="left" w:pos="8188"/>
        </w:tabs>
        <w:spacing w:before="60" w:after="0" w:line="276" w:lineRule="auto"/>
        <w:ind w:left="113" w:firstLine="0"/>
        <w:jc w:val="left"/>
        <w:rPr>
          <w:rFonts w:ascii="Times New Roman CYR" w:hAnsi="Times New Roman CYR"/>
          <w:sz w:val="22"/>
          <w:szCs w:val="22"/>
          <w:lang w:val="ru-RU"/>
        </w:rPr>
      </w:pPr>
      <w:bookmarkStart w:id="26" w:name="OLE_LINK22"/>
      <w:bookmarkStart w:id="27" w:name="OLE_LINK23"/>
      <w:r w:rsidRPr="00AF37C0">
        <w:rPr>
          <w:rFonts w:ascii="Times New Roman CYR" w:hAnsi="Times New Roman CYR"/>
          <w:b/>
          <w:sz w:val="24"/>
          <w:szCs w:val="24"/>
        </w:rPr>
        <w:t xml:space="preserve">Два </w:t>
      </w:r>
      <w:bookmarkStart w:id="28" w:name="OLE_LINK11"/>
      <w:bookmarkStart w:id="29" w:name="OLE_LINK12"/>
      <w:r w:rsidRPr="00AF37C0">
        <w:rPr>
          <w:rFonts w:ascii="Times New Roman CYR" w:hAnsi="Times New Roman CYR"/>
          <w:b/>
          <w:sz w:val="24"/>
          <w:szCs w:val="24"/>
        </w:rPr>
        <w:t>автори</w:t>
      </w:r>
      <w:bookmarkEnd w:id="26"/>
      <w:bookmarkEnd w:id="27"/>
      <w:bookmarkEnd w:id="28"/>
      <w:bookmarkEnd w:id="29"/>
      <w:r w:rsidRPr="00AF37C0">
        <w:rPr>
          <w:rFonts w:ascii="Times New Roman CYR" w:eastAsia="Calibri" w:hAnsi="Times New Roman CYR"/>
          <w:i/>
          <w:sz w:val="22"/>
          <w:szCs w:val="22"/>
          <w:lang w:val="ru-RU" w:eastAsia="en-US"/>
        </w:rPr>
        <w:tab/>
      </w:r>
    </w:p>
    <w:p w:rsidR="00167B61" w:rsidRPr="00AF37C0" w:rsidRDefault="00167B61" w:rsidP="00963509">
      <w:pPr>
        <w:tabs>
          <w:tab w:val="left" w:pos="0"/>
        </w:tabs>
        <w:spacing w:after="0"/>
        <w:jc w:val="both"/>
        <w:rPr>
          <w:rFonts w:ascii="Times New Roman CYR" w:hAnsi="Times New Roman CYR"/>
          <w:sz w:val="24"/>
          <w:szCs w:val="24"/>
        </w:rPr>
      </w:pPr>
      <w:bookmarkStart w:id="30" w:name="OLE_LINK138"/>
      <w:bookmarkStart w:id="31" w:name="OLE_LINK139"/>
      <w:r w:rsidRPr="00AF37C0">
        <w:rPr>
          <w:rFonts w:ascii="Times New Roman CYR" w:hAnsi="Times New Roman CYR"/>
          <w:i/>
          <w:sz w:val="24"/>
          <w:szCs w:val="24"/>
        </w:rPr>
        <w:t>Бердичевский М.Н.</w:t>
      </w:r>
      <w:r w:rsidRPr="00AF37C0">
        <w:rPr>
          <w:rFonts w:ascii="Times New Roman CYR" w:hAnsi="Times New Roman CYR"/>
          <w:sz w:val="24"/>
          <w:szCs w:val="24"/>
        </w:rPr>
        <w:t xml:space="preserve"> Модели и методы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магнитотеллурики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bookmarkEnd w:id="30"/>
      <w:bookmarkEnd w:id="31"/>
      <w:r w:rsidRPr="00AF37C0">
        <w:rPr>
          <w:rFonts w:ascii="Times New Roman CYR" w:hAnsi="Times New Roman CYR"/>
          <w:sz w:val="24"/>
          <w:szCs w:val="24"/>
        </w:rPr>
        <w:t>/ М.Н.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</w:rPr>
        <w:t>Бердичевский, В.И.  Дмитриев</w:t>
      </w:r>
      <w:r w:rsidRPr="00AF37C0">
        <w:rPr>
          <w:rFonts w:ascii="Times New Roman CYR" w:hAnsi="Times New Roman CYR"/>
          <w:sz w:val="24"/>
          <w:szCs w:val="24"/>
          <w:lang w:val="uk-UA"/>
        </w:rPr>
        <w:t>.</w:t>
      </w:r>
      <w:r w:rsidRPr="00AF37C0">
        <w:rPr>
          <w:rFonts w:ascii="Times New Roman CYR" w:hAnsi="Times New Roman CYR"/>
          <w:sz w:val="24"/>
          <w:szCs w:val="24"/>
        </w:rPr>
        <w:t xml:space="preserve"> – М.: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Научн</w:t>
      </w:r>
      <w:proofErr w:type="spellEnd"/>
      <w:r w:rsidRPr="00AF37C0">
        <w:rPr>
          <w:rFonts w:ascii="Times New Roman CYR" w:hAnsi="Times New Roman CYR"/>
          <w:sz w:val="24"/>
          <w:szCs w:val="24"/>
        </w:rPr>
        <w:t>. мир, 2009. – 680 с.</w:t>
      </w:r>
    </w:p>
    <w:p w:rsidR="00167B61" w:rsidRPr="00AF37C0" w:rsidRDefault="00167B61" w:rsidP="00963509">
      <w:pPr>
        <w:pStyle w:val="11"/>
        <w:widowControl/>
        <w:tabs>
          <w:tab w:val="left" w:pos="8188"/>
        </w:tabs>
        <w:spacing w:before="60" w:after="0" w:line="276" w:lineRule="auto"/>
        <w:ind w:left="113" w:firstLine="0"/>
        <w:jc w:val="left"/>
        <w:rPr>
          <w:rFonts w:ascii="Times New Roman CYR" w:hAnsi="Times New Roman CYR"/>
          <w:sz w:val="22"/>
          <w:szCs w:val="22"/>
          <w:lang w:val="ru-RU"/>
        </w:rPr>
      </w:pPr>
      <w:bookmarkStart w:id="32" w:name="OLE_LINK24"/>
      <w:bookmarkStart w:id="33" w:name="OLE_LINK25"/>
      <w:r w:rsidRPr="00AF37C0">
        <w:rPr>
          <w:rFonts w:ascii="Times New Roman CYR" w:hAnsi="Times New Roman CYR"/>
          <w:b/>
          <w:sz w:val="24"/>
          <w:szCs w:val="24"/>
        </w:rPr>
        <w:t>Три–чотири автори</w:t>
      </w:r>
      <w:bookmarkEnd w:id="32"/>
      <w:bookmarkEnd w:id="33"/>
      <w:r w:rsidRPr="00AF37C0">
        <w:rPr>
          <w:rFonts w:ascii="Times New Roman CYR" w:eastAsia="Calibri" w:hAnsi="Times New Roman CYR"/>
          <w:i/>
          <w:sz w:val="22"/>
          <w:szCs w:val="22"/>
          <w:lang w:val="ru-RU" w:eastAsia="en-US"/>
        </w:rPr>
        <w:tab/>
      </w:r>
    </w:p>
    <w:p w:rsidR="00167B61" w:rsidRPr="00AF37C0" w:rsidRDefault="00167B61" w:rsidP="00963509">
      <w:pPr>
        <w:tabs>
          <w:tab w:val="left" w:pos="0"/>
        </w:tabs>
        <w:spacing w:after="0"/>
        <w:jc w:val="both"/>
        <w:rPr>
          <w:rFonts w:ascii="Times New Roman CYR" w:hAnsi="Times New Roman CYR"/>
          <w:sz w:val="24"/>
          <w:szCs w:val="24"/>
        </w:rPr>
      </w:pPr>
      <w:bookmarkStart w:id="34" w:name="OLE_LINK140"/>
      <w:r w:rsidRPr="00AF37C0">
        <w:rPr>
          <w:rFonts w:ascii="Times New Roman CYR" w:hAnsi="Times New Roman CYR"/>
          <w:i/>
          <w:sz w:val="24"/>
          <w:szCs w:val="24"/>
        </w:rPr>
        <w:t xml:space="preserve">Дьяконова А.Г. </w:t>
      </w:r>
      <w:r w:rsidRPr="00AF37C0">
        <w:rPr>
          <w:rFonts w:ascii="Times New Roman CYR" w:hAnsi="Times New Roman CYR"/>
          <w:sz w:val="24"/>
          <w:szCs w:val="24"/>
        </w:rPr>
        <w:t>Электромагнитные зондирования на Восточно-Европейской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</w:rPr>
        <w:t xml:space="preserve">платформе и Урале </w:t>
      </w:r>
      <w:bookmarkEnd w:id="34"/>
      <w:r w:rsidRPr="00AF37C0">
        <w:rPr>
          <w:rFonts w:ascii="Times New Roman CYR" w:hAnsi="Times New Roman CYR"/>
          <w:sz w:val="24"/>
          <w:szCs w:val="24"/>
        </w:rPr>
        <w:t xml:space="preserve">/ А.Г. Дьяконова, А.И.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Ингеров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, И.И.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Рокитянский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.</w:t>
      </w:r>
      <w:r w:rsidRPr="00AF37C0">
        <w:rPr>
          <w:rFonts w:ascii="Times New Roman CYR" w:hAnsi="Times New Roman CYR"/>
          <w:sz w:val="24"/>
          <w:szCs w:val="24"/>
        </w:rPr>
        <w:t xml:space="preserve"> – К</w:t>
      </w:r>
      <w:r w:rsidRPr="00AF37C0">
        <w:rPr>
          <w:rFonts w:ascii="Times New Roman CYR" w:hAnsi="Times New Roman CYR"/>
          <w:sz w:val="24"/>
          <w:szCs w:val="24"/>
          <w:lang w:val="uk-UA"/>
        </w:rPr>
        <w:t>.</w:t>
      </w:r>
      <w:r w:rsidRPr="00AF37C0">
        <w:rPr>
          <w:rFonts w:ascii="Times New Roman CYR" w:hAnsi="Times New Roman CYR"/>
          <w:sz w:val="24"/>
          <w:szCs w:val="24"/>
        </w:rPr>
        <w:t xml:space="preserve">: Наук. </w:t>
      </w:r>
      <w:r w:rsidRPr="00AF37C0">
        <w:rPr>
          <w:rFonts w:ascii="Times New Roman CYR" w:hAnsi="Times New Roman CYR"/>
          <w:sz w:val="24"/>
          <w:szCs w:val="24"/>
          <w:lang w:val="uk-UA"/>
        </w:rPr>
        <w:t>д</w:t>
      </w:r>
      <w:r w:rsidRPr="00AF37C0">
        <w:rPr>
          <w:rFonts w:ascii="Times New Roman CYR" w:hAnsi="Times New Roman CYR"/>
          <w:sz w:val="24"/>
          <w:szCs w:val="24"/>
        </w:rPr>
        <w:t>умка, – 1986. – 140 с.</w:t>
      </w:r>
    </w:p>
    <w:p w:rsidR="00167B61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</w:rPr>
      </w:pPr>
      <w:proofErr w:type="spellStart"/>
      <w:r w:rsidRPr="00AF37C0">
        <w:rPr>
          <w:rFonts w:ascii="Times New Roman CYR" w:hAnsi="Times New Roman CYR"/>
          <w:b/>
          <w:sz w:val="24"/>
          <w:szCs w:val="24"/>
        </w:rPr>
        <w:t>П`ять</w:t>
      </w:r>
      <w:proofErr w:type="spellEnd"/>
      <w:r w:rsidRPr="00AF37C0">
        <w:rPr>
          <w:rFonts w:ascii="Times New Roman CYR" w:hAnsi="Times New Roman CYR"/>
          <w:b/>
          <w:sz w:val="24"/>
          <w:szCs w:val="24"/>
        </w:rPr>
        <w:t xml:space="preserve"> і </w:t>
      </w:r>
      <w:proofErr w:type="spellStart"/>
      <w:r w:rsidRPr="00AF37C0">
        <w:rPr>
          <w:rFonts w:ascii="Times New Roman CYR" w:hAnsi="Times New Roman CYR"/>
          <w:b/>
          <w:sz w:val="24"/>
          <w:szCs w:val="24"/>
        </w:rPr>
        <w:t>більше</w:t>
      </w:r>
      <w:proofErr w:type="spellEnd"/>
      <w:r w:rsidRPr="00AF37C0">
        <w:rPr>
          <w:rFonts w:ascii="Times New Roman CYR" w:hAnsi="Times New Roman CYR"/>
          <w:b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sz w:val="24"/>
          <w:szCs w:val="24"/>
        </w:rPr>
        <w:t>авторів</w:t>
      </w:r>
      <w:proofErr w:type="spellEnd"/>
      <w:r w:rsidRPr="00AF37C0">
        <w:rPr>
          <w:rFonts w:ascii="Times New Roman CYR" w:hAnsi="Times New Roman CYR"/>
          <w:i/>
        </w:rPr>
        <w:tab/>
      </w:r>
    </w:p>
    <w:p w:rsidR="00AF37C0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</w:rPr>
      </w:pPr>
      <w:bookmarkStart w:id="35" w:name="OLE_LINK141"/>
      <w:bookmarkStart w:id="36" w:name="OLE_LINK142"/>
      <w:r w:rsidRPr="00AF37C0">
        <w:rPr>
          <w:rFonts w:ascii="Times New Roman CYR" w:hAnsi="Times New Roman CYR"/>
          <w:i/>
          <w:sz w:val="24"/>
          <w:szCs w:val="24"/>
        </w:rPr>
        <w:t>Украинские</w:t>
      </w:r>
      <w:r w:rsidRPr="00AF37C0">
        <w:rPr>
          <w:rFonts w:ascii="Times New Roman CYR" w:hAnsi="Times New Roman CYR"/>
          <w:sz w:val="24"/>
          <w:szCs w:val="24"/>
        </w:rPr>
        <w:t xml:space="preserve"> Карпаты (геофизика, глубинные процессы) </w:t>
      </w:r>
      <w:bookmarkEnd w:id="35"/>
      <w:bookmarkEnd w:id="36"/>
      <w:r w:rsidRPr="00AF37C0">
        <w:rPr>
          <w:rFonts w:ascii="Times New Roman CYR" w:hAnsi="Times New Roman CYR"/>
          <w:sz w:val="24"/>
          <w:szCs w:val="24"/>
        </w:rPr>
        <w:t>: [монография] / [В. В. Гордиенко, И. В.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</w:rPr>
        <w:t>Гордиенко, О. В.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Завгородняя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 и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др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.</w:t>
      </w:r>
      <w:r w:rsidRPr="00AF37C0">
        <w:rPr>
          <w:rFonts w:ascii="Times New Roman CYR" w:hAnsi="Times New Roman CYR"/>
          <w:sz w:val="24"/>
          <w:szCs w:val="24"/>
        </w:rPr>
        <w:t>]. – К.: Логос, 2011.– 128 с.</w:t>
      </w:r>
    </w:p>
    <w:p w:rsidR="00167B61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</w:rPr>
      </w:pPr>
      <w:r w:rsidRPr="00AF37C0">
        <w:rPr>
          <w:rFonts w:ascii="Times New Roman CYR" w:eastAsia="Times New Roman" w:hAnsi="Times New Roman CYR"/>
          <w:b/>
          <w:sz w:val="24"/>
          <w:szCs w:val="24"/>
          <w:lang w:val="uk-UA" w:eastAsia="uk-UA"/>
        </w:rPr>
        <w:tab/>
      </w:r>
    </w:p>
    <w:p w:rsidR="00167B61" w:rsidRPr="00AF37C0" w:rsidRDefault="00167B61" w:rsidP="00963509">
      <w:pPr>
        <w:spacing w:after="0"/>
        <w:ind w:left="113"/>
        <w:jc w:val="both"/>
        <w:rPr>
          <w:rFonts w:ascii="Times New Roman CYR" w:hAnsi="Times New Roman CYR"/>
          <w:sz w:val="24"/>
          <w:szCs w:val="24"/>
          <w:lang w:val="uk-UA"/>
        </w:rPr>
      </w:pPr>
      <w:r w:rsidRPr="00AF37C0">
        <w:rPr>
          <w:rFonts w:ascii="Times New Roman CYR" w:hAnsi="Times New Roman CYR"/>
          <w:i/>
          <w:sz w:val="24"/>
          <w:szCs w:val="24"/>
          <w:lang w:val="uk-UA"/>
        </w:rPr>
        <w:t>Аерокосмічні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дослідження геологічного середовища: наук.-метод.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посібн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.</w:t>
      </w:r>
      <w:r w:rsidRPr="00AF37C0">
        <w:rPr>
          <w:rFonts w:ascii="Times New Roman CYR" w:hAnsi="Times New Roman CYR"/>
          <w:sz w:val="24"/>
          <w:szCs w:val="24"/>
          <w:lang w:val="en-US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>/ [А.Г.</w:t>
      </w:r>
      <w:r w:rsidRPr="00AF37C0">
        <w:rPr>
          <w:rFonts w:ascii="Times New Roman CYR" w:hAnsi="Times New Roman CYR"/>
          <w:sz w:val="24"/>
          <w:szCs w:val="24"/>
          <w:lang w:val="en-US"/>
        </w:rPr>
        <w:t> 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Мичак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, В.Є.</w:t>
      </w:r>
      <w:r w:rsidRPr="00AF37C0">
        <w:rPr>
          <w:rFonts w:ascii="Times New Roman CYR" w:hAnsi="Times New Roman CYR"/>
          <w:sz w:val="24"/>
          <w:szCs w:val="24"/>
          <w:lang w:val="en-US"/>
        </w:rPr>
        <w:t> 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Філіпович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, В.Л.</w:t>
      </w:r>
      <w:r w:rsidRPr="00AF37C0">
        <w:rPr>
          <w:rFonts w:ascii="Times New Roman CYR" w:hAnsi="Times New Roman CYR"/>
          <w:sz w:val="24"/>
          <w:szCs w:val="24"/>
          <w:lang w:val="en-US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Приходько та ін.]. – К.: </w:t>
      </w:r>
      <w:bookmarkStart w:id="37" w:name="OLE_LINK78"/>
      <w:bookmarkStart w:id="38" w:name="OLE_LINK79"/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Мінприроди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 України, </w:t>
      </w:r>
      <w:bookmarkStart w:id="39" w:name="OLE_LINK13"/>
      <w:bookmarkStart w:id="40" w:name="OLE_LINK14"/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Держгеолслужба</w:t>
      </w:r>
      <w:bookmarkEnd w:id="37"/>
      <w:bookmarkEnd w:id="38"/>
      <w:bookmarkEnd w:id="39"/>
      <w:bookmarkEnd w:id="40"/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, 2010. – 246</w:t>
      </w:r>
      <w:r w:rsidRPr="00AF37C0">
        <w:rPr>
          <w:rFonts w:ascii="Times New Roman CYR" w:hAnsi="Times New Roman CYR"/>
          <w:sz w:val="24"/>
          <w:szCs w:val="24"/>
          <w:lang w:val="en-US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>с.</w:t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lang w:val="uk-UA"/>
        </w:rPr>
      </w:pPr>
      <w:r w:rsidRPr="00AF37C0">
        <w:rPr>
          <w:rFonts w:ascii="Times New Roman CYR" w:hAnsi="Times New Roman CYR"/>
          <w:i/>
          <w:lang w:val="uk-UA"/>
        </w:rPr>
        <w:tab/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jc w:val="center"/>
        <w:rPr>
          <w:rFonts w:ascii="Times New Roman CYR" w:hAnsi="Times New Roman CYR"/>
          <w:b/>
          <w:color w:val="0070C0"/>
          <w:sz w:val="24"/>
          <w:szCs w:val="24"/>
          <w:lang w:val="uk-UA"/>
        </w:rPr>
      </w:pPr>
      <w:bookmarkStart w:id="41" w:name="OLE_LINK47"/>
      <w:bookmarkStart w:id="42" w:name="OLE_LINK145"/>
      <w:bookmarkStart w:id="43" w:name="OLE_LINK108"/>
      <w:bookmarkStart w:id="44" w:name="OLE_LINK109"/>
      <w:r w:rsidRPr="00AF37C0">
        <w:rPr>
          <w:rFonts w:ascii="Times New Roman CYR" w:hAnsi="Times New Roman CYR"/>
          <w:b/>
          <w:sz w:val="36"/>
          <w:szCs w:val="36"/>
          <w:lang w:val="uk-UA"/>
        </w:rPr>
        <w:t>М</w:t>
      </w:r>
      <w:proofErr w:type="spellStart"/>
      <w:r w:rsidRPr="00AF37C0">
        <w:rPr>
          <w:rFonts w:ascii="Times New Roman CYR" w:hAnsi="Times New Roman CYR"/>
          <w:b/>
          <w:sz w:val="36"/>
          <w:szCs w:val="36"/>
        </w:rPr>
        <w:t>атер</w:t>
      </w:r>
      <w:r w:rsidRPr="00AF37C0">
        <w:rPr>
          <w:rFonts w:ascii="Times New Roman CYR" w:hAnsi="Times New Roman CYR"/>
          <w:b/>
          <w:sz w:val="36"/>
          <w:szCs w:val="36"/>
          <w:lang w:val="uk-UA"/>
        </w:rPr>
        <w:t>іали</w:t>
      </w:r>
      <w:proofErr w:type="spellEnd"/>
      <w:r w:rsidRPr="00AF37C0">
        <w:rPr>
          <w:rFonts w:ascii="Times New Roman CYR" w:hAnsi="Times New Roman CYR"/>
          <w:b/>
          <w:sz w:val="36"/>
          <w:szCs w:val="36"/>
          <w:lang w:val="uk-UA"/>
        </w:rPr>
        <w:t xml:space="preserve"> конференц</w:t>
      </w:r>
      <w:bookmarkEnd w:id="41"/>
      <w:bookmarkEnd w:id="42"/>
      <w:r w:rsidRPr="00AF37C0">
        <w:rPr>
          <w:rFonts w:ascii="Times New Roman CYR" w:hAnsi="Times New Roman CYR"/>
          <w:b/>
          <w:sz w:val="36"/>
          <w:szCs w:val="36"/>
          <w:lang w:val="uk-UA"/>
        </w:rPr>
        <w:t>ій</w:t>
      </w:r>
      <w:bookmarkEnd w:id="43"/>
      <w:bookmarkEnd w:id="44"/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i/>
          <w:iCs/>
        </w:rPr>
      </w:pP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Бібліографічний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опис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, </w:t>
      </w:r>
      <w:proofErr w:type="spellStart"/>
      <w:r w:rsidRPr="00AF37C0">
        <w:rPr>
          <w:rFonts w:ascii="Times New Roman CYR" w:hAnsi="Times New Roman CYR"/>
          <w:b/>
          <w:bCs/>
          <w:color w:val="0070C0"/>
          <w:sz w:val="24"/>
          <w:szCs w:val="24"/>
        </w:rPr>
        <w:t>скорочення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с</w:t>
      </w:r>
      <w:r w:rsidRPr="00AF37C0">
        <w:rPr>
          <w:rFonts w:ascii="Times New Roman CYR" w:hAnsi="Times New Roman CYR"/>
          <w:b/>
          <w:bCs/>
          <w:color w:val="0070C0"/>
          <w:sz w:val="24"/>
          <w:szCs w:val="24"/>
        </w:rPr>
        <w:t>лів</w:t>
      </w:r>
      <w:proofErr w:type="spellEnd"/>
      <w:r w:rsidRPr="00AF37C0">
        <w:rPr>
          <w:rFonts w:ascii="Times New Roman CYR" w:hAnsi="Times New Roman CYR"/>
          <w:b/>
          <w:bCs/>
          <w:color w:val="0070C0"/>
          <w:sz w:val="24"/>
          <w:szCs w:val="24"/>
        </w:rPr>
        <w:t xml:space="preserve"> і </w:t>
      </w:r>
      <w:proofErr w:type="spellStart"/>
      <w:r w:rsidRPr="00AF37C0">
        <w:rPr>
          <w:rFonts w:ascii="Times New Roman CYR" w:hAnsi="Times New Roman CYR"/>
          <w:b/>
          <w:bCs/>
          <w:color w:val="0070C0"/>
          <w:sz w:val="24"/>
          <w:szCs w:val="24"/>
        </w:rPr>
        <w:t>словосполучень</w:t>
      </w:r>
      <w:proofErr w:type="spellEnd"/>
      <w:r w:rsidRPr="00AF37C0">
        <w:rPr>
          <w:rFonts w:ascii="Times New Roman CYR" w:hAnsi="Times New Roman CYR"/>
          <w:b/>
          <w:bCs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оформлюються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згідно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вище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вказаних</w:t>
      </w:r>
      <w:proofErr w:type="spellEnd"/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b/>
          <w:color w:val="0070C0"/>
          <w:sz w:val="24"/>
          <w:szCs w:val="24"/>
        </w:rPr>
        <w:t>стандартів</w:t>
      </w:r>
      <w:proofErr w:type="spellEnd"/>
      <w:r w:rsidRPr="00AF37C0">
        <w:rPr>
          <w:rFonts w:ascii="Times New Roman CYR" w:hAnsi="Times New Roman CYR"/>
          <w:i/>
          <w:iCs/>
        </w:rPr>
        <w:tab/>
      </w:r>
    </w:p>
    <w:p w:rsidR="00AF37C0" w:rsidRPr="00AF37C0" w:rsidRDefault="00AF37C0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iCs/>
          <w:lang w:val="uk-UA"/>
        </w:rPr>
      </w:pPr>
    </w:p>
    <w:p w:rsidR="00AF37C0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iCs/>
          <w:sz w:val="24"/>
          <w:szCs w:val="24"/>
        </w:rPr>
      </w:pPr>
      <w:bookmarkStart w:id="45" w:name="OLE_LINK180"/>
      <w:bookmarkStart w:id="46" w:name="OLE_LINK181"/>
      <w:r w:rsidRPr="00AF37C0">
        <w:rPr>
          <w:rFonts w:ascii="Times New Roman CYR" w:hAnsi="Times New Roman CYR"/>
          <w:i/>
          <w:iCs/>
          <w:sz w:val="24"/>
          <w:szCs w:val="24"/>
        </w:rPr>
        <w:t xml:space="preserve">Гордиенко В.В. </w:t>
      </w:r>
      <w:bookmarkStart w:id="47" w:name="OLE_LINK81"/>
      <w:bookmarkStart w:id="48" w:name="OLE_LINK82"/>
      <w:r w:rsidRPr="00AF37C0">
        <w:rPr>
          <w:rFonts w:ascii="Times New Roman CYR" w:hAnsi="Times New Roman CYR"/>
          <w:iCs/>
          <w:sz w:val="24"/>
          <w:szCs w:val="24"/>
        </w:rPr>
        <w:t>Современная активизация Днепровско</w:t>
      </w:r>
      <w:r w:rsidRPr="00AF37C0">
        <w:rPr>
          <w:rFonts w:ascii="Times New Roman CYR" w:hAnsi="Times New Roman CYR"/>
          <w:iCs/>
          <w:sz w:val="24"/>
          <w:szCs w:val="24"/>
        </w:rPr>
        <w:noBreakHyphen/>
        <w:t>Донецкой впадины</w:t>
      </w:r>
      <w:bookmarkEnd w:id="47"/>
      <w:bookmarkEnd w:id="48"/>
      <w:r w:rsidRPr="00AF37C0">
        <w:rPr>
          <w:rFonts w:ascii="Times New Roman CYR" w:hAnsi="Times New Roman CYR"/>
          <w:iCs/>
          <w:sz w:val="24"/>
          <w:szCs w:val="24"/>
        </w:rPr>
        <w:t xml:space="preserve"> </w:t>
      </w:r>
      <w:bookmarkEnd w:id="45"/>
      <w:bookmarkEnd w:id="46"/>
      <w:r w:rsidRPr="00AF37C0">
        <w:rPr>
          <w:rFonts w:ascii="Times New Roman CYR" w:hAnsi="Times New Roman CYR"/>
          <w:iCs/>
          <w:sz w:val="24"/>
          <w:szCs w:val="24"/>
        </w:rPr>
        <w:t xml:space="preserve">/ В.В. Гордиенко, И.В. Гордиенко, И. М. </w:t>
      </w:r>
      <w:proofErr w:type="spellStart"/>
      <w:r w:rsidRPr="00AF37C0">
        <w:rPr>
          <w:rFonts w:ascii="Times New Roman CYR" w:hAnsi="Times New Roman CYR"/>
          <w:iCs/>
          <w:sz w:val="24"/>
          <w:szCs w:val="24"/>
        </w:rPr>
        <w:t>Логвинов</w:t>
      </w:r>
      <w:proofErr w:type="spellEnd"/>
      <w:r w:rsidRPr="00AF37C0">
        <w:rPr>
          <w:rFonts w:ascii="Times New Roman CYR" w:hAnsi="Times New Roman CYR"/>
          <w:iCs/>
          <w:sz w:val="24"/>
          <w:szCs w:val="24"/>
        </w:rPr>
        <w:t xml:space="preserve"> // </w:t>
      </w:r>
      <w:bookmarkStart w:id="49" w:name="OLE_LINK80"/>
      <w:r w:rsidRPr="00AF37C0">
        <w:rPr>
          <w:rFonts w:ascii="Times New Roman CYR" w:hAnsi="Times New Roman CYR"/>
          <w:iCs/>
          <w:sz w:val="24"/>
          <w:szCs w:val="24"/>
        </w:rPr>
        <w:t xml:space="preserve">Современное состояние наук о Земле. Материалы международной конференции, посвященной памяти Виктора Ефимовича Хаина, г. Москва, 1-4 февраля 2011 г. – М.: Изд-во Геологический факультет Московского Государственного Университета имени </w:t>
      </w:r>
      <w:proofErr w:type="spellStart"/>
      <w:r w:rsidRPr="00AF37C0">
        <w:rPr>
          <w:rFonts w:ascii="Times New Roman CYR" w:hAnsi="Times New Roman CYR"/>
          <w:iCs/>
          <w:sz w:val="24"/>
          <w:szCs w:val="24"/>
        </w:rPr>
        <w:t>М.В.Ломоносова</w:t>
      </w:r>
      <w:proofErr w:type="spellEnd"/>
      <w:r w:rsidRPr="00AF37C0">
        <w:rPr>
          <w:rFonts w:ascii="Times New Roman CYR" w:hAnsi="Times New Roman CYR"/>
          <w:iCs/>
          <w:sz w:val="24"/>
          <w:szCs w:val="24"/>
        </w:rPr>
        <w:t>,</w:t>
      </w:r>
      <w:bookmarkEnd w:id="49"/>
      <w:r w:rsidRPr="00AF37C0">
        <w:rPr>
          <w:rFonts w:ascii="Times New Roman CYR" w:hAnsi="Times New Roman CYR"/>
          <w:iCs/>
          <w:sz w:val="24"/>
          <w:szCs w:val="24"/>
        </w:rPr>
        <w:t xml:space="preserve"> 2011. – С. 472 – 476.</w:t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sz w:val="24"/>
          <w:szCs w:val="24"/>
          <w:lang w:val="en-US"/>
        </w:rPr>
      </w:pPr>
      <w:r w:rsidRPr="00AF37C0">
        <w:rPr>
          <w:rFonts w:ascii="Times New Roman CYR" w:hAnsi="Times New Roman CYR"/>
          <w:sz w:val="24"/>
          <w:szCs w:val="24"/>
        </w:rPr>
        <w:lastRenderedPageBreak/>
        <w:tab/>
      </w:r>
    </w:p>
    <w:p w:rsidR="00167B61" w:rsidRPr="00AF37C0" w:rsidRDefault="00167B61" w:rsidP="00963509">
      <w:pPr>
        <w:pStyle w:val="3"/>
        <w:spacing w:before="0" w:after="0"/>
        <w:jc w:val="center"/>
        <w:rPr>
          <w:rFonts w:ascii="Times New Roman CYR" w:hAnsi="Times New Roman CYR"/>
          <w:b w:val="0"/>
          <w:bCs w:val="0"/>
          <w:i/>
          <w:iCs/>
          <w:lang w:eastAsia="uk-UA"/>
        </w:rPr>
      </w:pPr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 xml:space="preserve">Особливі види документів </w:t>
      </w:r>
      <w:r w:rsidRPr="00AF37C0">
        <w:rPr>
          <w:rFonts w:ascii="Times New Roman CYR" w:eastAsia="Calibri" w:hAnsi="Times New Roman CYR"/>
          <w:sz w:val="36"/>
          <w:szCs w:val="36"/>
        </w:rPr>
        <w:t>(</w:t>
      </w:r>
      <w:proofErr w:type="spellStart"/>
      <w:r w:rsidRPr="00AF37C0">
        <w:rPr>
          <w:rFonts w:ascii="Times New Roman CYR" w:eastAsia="Calibri" w:hAnsi="Times New Roman CYR"/>
          <w:sz w:val="36"/>
          <w:szCs w:val="36"/>
        </w:rPr>
        <w:t>п</w:t>
      </w:r>
      <w:bookmarkStart w:id="50" w:name="OLE_LINK32"/>
      <w:bookmarkStart w:id="51" w:name="OLE_LINK33"/>
      <w:r w:rsidRPr="00AF37C0">
        <w:rPr>
          <w:rFonts w:ascii="Times New Roman CYR" w:eastAsia="Calibri" w:hAnsi="Times New Roman CYR"/>
          <w:sz w:val="36"/>
          <w:szCs w:val="36"/>
        </w:rPr>
        <w:t>репринти</w:t>
      </w:r>
      <w:bookmarkEnd w:id="50"/>
      <w:bookmarkEnd w:id="51"/>
      <w:proofErr w:type="spellEnd"/>
      <w:r w:rsidRPr="00AF37C0">
        <w:rPr>
          <w:rFonts w:ascii="Times New Roman CYR" w:eastAsia="Calibri" w:hAnsi="Times New Roman CYR"/>
          <w:sz w:val="36"/>
          <w:szCs w:val="36"/>
        </w:rPr>
        <w:t xml:space="preserve">, </w:t>
      </w:r>
      <w:bookmarkStart w:id="52" w:name="OLE_LINK16"/>
      <w:bookmarkStart w:id="53" w:name="OLE_LINK17"/>
      <w:proofErr w:type="spellStart"/>
      <w:r w:rsidRPr="00AF37C0">
        <w:rPr>
          <w:rFonts w:ascii="Times New Roman CYR" w:eastAsia="Calibri" w:hAnsi="Times New Roman CYR"/>
          <w:sz w:val="36"/>
          <w:szCs w:val="36"/>
        </w:rPr>
        <w:t>автореферати</w:t>
      </w:r>
      <w:proofErr w:type="spellEnd"/>
      <w:r w:rsidRPr="00AF37C0">
        <w:rPr>
          <w:rFonts w:ascii="Times New Roman CYR" w:eastAsia="Calibri" w:hAnsi="Times New Roman CYR"/>
          <w:sz w:val="36"/>
          <w:szCs w:val="36"/>
        </w:rPr>
        <w:t xml:space="preserve"> </w:t>
      </w:r>
      <w:proofErr w:type="spellStart"/>
      <w:r w:rsidRPr="00AF37C0">
        <w:rPr>
          <w:rFonts w:ascii="Times New Roman CYR" w:eastAsia="Calibri" w:hAnsi="Times New Roman CYR"/>
          <w:sz w:val="36"/>
          <w:szCs w:val="36"/>
        </w:rPr>
        <w:t>дисертацій</w:t>
      </w:r>
      <w:bookmarkEnd w:id="52"/>
      <w:bookmarkEnd w:id="53"/>
      <w:proofErr w:type="spellEnd"/>
      <w:r w:rsidRPr="00AF37C0">
        <w:rPr>
          <w:rFonts w:ascii="Times New Roman CYR" w:eastAsia="Calibri" w:hAnsi="Times New Roman CYR"/>
          <w:sz w:val="36"/>
          <w:szCs w:val="36"/>
        </w:rPr>
        <w:t xml:space="preserve">, </w:t>
      </w:r>
      <w:proofErr w:type="spellStart"/>
      <w:r w:rsidRPr="00AF37C0">
        <w:rPr>
          <w:rFonts w:ascii="Times New Roman CYR" w:eastAsia="Calibri" w:hAnsi="Times New Roman CYR"/>
          <w:sz w:val="36"/>
          <w:szCs w:val="36"/>
        </w:rPr>
        <w:t>патенти</w:t>
      </w:r>
      <w:proofErr w:type="spellEnd"/>
      <w:r w:rsidRPr="00AF37C0">
        <w:rPr>
          <w:rFonts w:ascii="Times New Roman CYR" w:eastAsia="Calibri" w:hAnsi="Times New Roman CYR"/>
          <w:sz w:val="36"/>
          <w:szCs w:val="36"/>
        </w:rPr>
        <w:t>)</w:t>
      </w:r>
    </w:p>
    <w:p w:rsidR="00167B61" w:rsidRPr="00AF37C0" w:rsidRDefault="00167B61" w:rsidP="00963509">
      <w:pPr>
        <w:pStyle w:val="4"/>
        <w:tabs>
          <w:tab w:val="left" w:pos="8188"/>
        </w:tabs>
        <w:spacing w:before="0"/>
        <w:ind w:left="113"/>
        <w:rPr>
          <w:rFonts w:ascii="Times New Roman CYR" w:eastAsia="Times New Roman" w:hAnsi="Times New Roman CYR" w:cs="Times New Roman"/>
          <w:b w:val="0"/>
          <w:bCs w:val="0"/>
          <w:iCs w:val="0"/>
          <w:color w:val="auto"/>
          <w:lang w:eastAsia="uk-UA"/>
        </w:rPr>
      </w:pPr>
      <w:proofErr w:type="spellStart"/>
      <w:r w:rsidRPr="00AF37C0">
        <w:rPr>
          <w:rFonts w:ascii="Times New Roman CYR" w:eastAsia="Calibri" w:hAnsi="Times New Roman CYR"/>
          <w:color w:val="000000"/>
          <w:sz w:val="32"/>
          <w:szCs w:val="32"/>
        </w:rPr>
        <w:t>Препринти</w:t>
      </w:r>
      <w:proofErr w:type="spellEnd"/>
      <w:r w:rsidRPr="00AF37C0">
        <w:rPr>
          <w:rFonts w:ascii="Times New Roman CYR" w:eastAsia="Times New Roman" w:hAnsi="Times New Roman CYR" w:cs="Times New Roman"/>
          <w:b w:val="0"/>
          <w:bCs w:val="0"/>
          <w:iCs w:val="0"/>
          <w:color w:val="auto"/>
          <w:lang w:eastAsia="uk-UA"/>
        </w:rPr>
        <w:tab/>
      </w:r>
    </w:p>
    <w:p w:rsidR="00167B61" w:rsidRPr="00AF37C0" w:rsidRDefault="00167B61" w:rsidP="00524D0E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  <w:lang w:val="en-US"/>
        </w:rPr>
      </w:pPr>
      <w:bookmarkStart w:id="54" w:name="OLE_LINK69"/>
      <w:bookmarkStart w:id="55" w:name="OLE_LINK70"/>
      <w:bookmarkStart w:id="56" w:name="OLE_LINK71"/>
      <w:bookmarkStart w:id="57" w:name="OLE_LINK72"/>
      <w:proofErr w:type="spellStart"/>
      <w:r w:rsidRPr="00AF37C0">
        <w:rPr>
          <w:rFonts w:ascii="Times New Roman CYR" w:hAnsi="Times New Roman CYR"/>
          <w:i/>
          <w:sz w:val="24"/>
          <w:szCs w:val="24"/>
        </w:rPr>
        <w:t>Кулинкович</w:t>
      </w:r>
      <w:proofErr w:type="spellEnd"/>
      <w:r w:rsidRPr="00AF37C0">
        <w:rPr>
          <w:rFonts w:ascii="Times New Roman CYR" w:hAnsi="Times New Roman CYR"/>
          <w:i/>
          <w:sz w:val="24"/>
          <w:szCs w:val="24"/>
        </w:rPr>
        <w:t xml:space="preserve"> А.Е. </w:t>
      </w:r>
      <w:bookmarkEnd w:id="54"/>
      <w:bookmarkEnd w:id="55"/>
      <w:r w:rsidRPr="00AF37C0">
        <w:rPr>
          <w:rFonts w:ascii="Times New Roman CYR" w:hAnsi="Times New Roman CYR"/>
          <w:sz w:val="24"/>
          <w:szCs w:val="24"/>
        </w:rPr>
        <w:t xml:space="preserve">Геохронологический календарь как альтернатива геохронологическим шкалам /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Кулинкович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А.Е.,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Якимчук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Н.А. </w:t>
      </w:r>
      <w:bookmarkStart w:id="58" w:name="OLE_LINK77"/>
      <w:bookmarkStart w:id="59" w:name="OLE_LINK97"/>
      <w:r w:rsidRPr="00AF37C0">
        <w:rPr>
          <w:rFonts w:ascii="Times New Roman" w:hAnsi="Times New Roman"/>
          <w:sz w:val="24"/>
          <w:szCs w:val="24"/>
        </w:rPr>
        <w:t>‒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bookmarkEnd w:id="58"/>
      <w:bookmarkEnd w:id="59"/>
      <w:r w:rsidRPr="00AF37C0">
        <w:rPr>
          <w:rFonts w:ascii="Times New Roman CYR" w:hAnsi="Times New Roman CYR"/>
          <w:sz w:val="24"/>
          <w:szCs w:val="24"/>
        </w:rPr>
        <w:t xml:space="preserve">К., 2008. </w:t>
      </w:r>
      <w:r w:rsidRPr="00AF37C0">
        <w:rPr>
          <w:rFonts w:ascii="Times New Roman" w:hAnsi="Times New Roman"/>
          <w:sz w:val="24"/>
          <w:szCs w:val="24"/>
        </w:rPr>
        <w:t>‒</w:t>
      </w:r>
      <w:r w:rsidRPr="00AF37C0">
        <w:rPr>
          <w:rFonts w:ascii="Times New Roman CYR" w:hAnsi="Times New Roman CYR"/>
          <w:sz w:val="24"/>
          <w:szCs w:val="24"/>
        </w:rPr>
        <w:t xml:space="preserve"> 36 </w:t>
      </w:r>
      <w:r w:rsidRPr="00AF37C0">
        <w:rPr>
          <w:rFonts w:ascii="Times New Roman CYR" w:hAnsi="Times New Roman CYR" w:cs="Times New Roman CYR"/>
          <w:sz w:val="24"/>
          <w:szCs w:val="24"/>
        </w:rPr>
        <w:t>с</w:t>
      </w:r>
      <w:r w:rsidRPr="00AF37C0">
        <w:rPr>
          <w:rFonts w:ascii="Times New Roman CYR" w:hAnsi="Times New Roman CYR"/>
          <w:sz w:val="24"/>
          <w:szCs w:val="24"/>
        </w:rPr>
        <w:t xml:space="preserve">. </w:t>
      </w:r>
      <w:r w:rsidRPr="00AF37C0">
        <w:rPr>
          <w:rFonts w:ascii="Times New Roman" w:hAnsi="Times New Roman"/>
          <w:sz w:val="24"/>
          <w:szCs w:val="24"/>
        </w:rPr>
        <w:t>‒</w:t>
      </w:r>
      <w:r w:rsidRPr="00AF37C0">
        <w:rPr>
          <w:rFonts w:ascii="Times New Roman CYR" w:hAnsi="Times New Roman CYR"/>
          <w:sz w:val="24"/>
          <w:szCs w:val="24"/>
        </w:rPr>
        <w:t xml:space="preserve"> (</w:t>
      </w:r>
      <w:r w:rsidRPr="00AF37C0">
        <w:rPr>
          <w:rFonts w:ascii="Times New Roman CYR" w:hAnsi="Times New Roman CYR" w:cs="Times New Roman CYR"/>
          <w:sz w:val="24"/>
          <w:szCs w:val="24"/>
        </w:rPr>
        <w:t>Препринт</w:t>
      </w:r>
      <w:r w:rsidRPr="00AF37C0">
        <w:rPr>
          <w:rFonts w:ascii="Times New Roman CYR" w:hAnsi="Times New Roman CYR"/>
          <w:sz w:val="24"/>
          <w:szCs w:val="24"/>
        </w:rPr>
        <w:t xml:space="preserve"> / </w:t>
      </w:r>
      <w:bookmarkStart w:id="60" w:name="OLE_LINK2"/>
      <w:bookmarkStart w:id="61" w:name="OLE_LINK3"/>
      <w:r w:rsidRPr="00AF37C0">
        <w:rPr>
          <w:rFonts w:ascii="Times New Roman CYR" w:hAnsi="Times New Roman CYR" w:cs="Times New Roman CYR"/>
          <w:sz w:val="24"/>
          <w:szCs w:val="24"/>
        </w:rPr>
        <w:t>Центр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менеджмента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и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маркетинга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в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области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наук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о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Земле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И</w:t>
      </w:r>
      <w:r w:rsidRPr="00AF37C0">
        <w:rPr>
          <w:rFonts w:ascii="Times New Roman CYR" w:hAnsi="Times New Roman CYR"/>
          <w:sz w:val="24"/>
          <w:szCs w:val="24"/>
        </w:rPr>
        <w:t>нститута геологических наук Национальной академии наук Украины</w:t>
      </w:r>
      <w:bookmarkEnd w:id="60"/>
      <w:bookmarkEnd w:id="61"/>
      <w:r w:rsidRPr="00AF37C0">
        <w:rPr>
          <w:rFonts w:ascii="Times New Roman CYR" w:hAnsi="Times New Roman CYR"/>
          <w:sz w:val="24"/>
          <w:szCs w:val="24"/>
        </w:rPr>
        <w:t xml:space="preserve">). </w:t>
      </w:r>
      <w:bookmarkEnd w:id="56"/>
      <w:bookmarkEnd w:id="57"/>
      <w:r w:rsidRPr="00AF37C0">
        <w:rPr>
          <w:rFonts w:ascii="Times New Roman CYR" w:eastAsia="Times New Roman" w:hAnsi="Times New Roman CYR"/>
          <w:sz w:val="24"/>
          <w:szCs w:val="24"/>
          <w:lang w:eastAsia="uk-UA"/>
        </w:rPr>
        <w:tab/>
      </w:r>
    </w:p>
    <w:p w:rsidR="00167B61" w:rsidRPr="00AF37C0" w:rsidRDefault="00167B61" w:rsidP="00524D0E">
      <w:pPr>
        <w:pStyle w:val="4"/>
        <w:tabs>
          <w:tab w:val="left" w:pos="8188"/>
        </w:tabs>
        <w:spacing w:before="0"/>
        <w:ind w:left="113"/>
        <w:rPr>
          <w:rFonts w:ascii="Times New Roman CYR" w:eastAsia="Times New Roman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 w:eastAsia="uk-UA"/>
        </w:rPr>
      </w:pPr>
      <w:bookmarkStart w:id="62" w:name="OLE_LINK4"/>
      <w:bookmarkStart w:id="63" w:name="OLE_LINK76"/>
      <w:bookmarkStart w:id="64" w:name="OLE_LINK98"/>
      <w:bookmarkStart w:id="65" w:name="OLE_LINK126"/>
      <w:proofErr w:type="spellStart"/>
      <w:r w:rsidRPr="00AF37C0">
        <w:rPr>
          <w:rFonts w:ascii="Times New Roman CYR" w:hAnsi="Times New Roman CYR"/>
          <w:b w:val="0"/>
          <w:color w:val="auto"/>
          <w:sz w:val="24"/>
          <w:szCs w:val="24"/>
          <w:lang w:val="en-US"/>
        </w:rPr>
        <w:t>Kulinkovich</w:t>
      </w:r>
      <w:proofErr w:type="spellEnd"/>
      <w:r w:rsidRPr="00AF37C0">
        <w:rPr>
          <w:rFonts w:ascii="Times New Roman CYR" w:hAnsi="Times New Roman CYR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AF37C0">
        <w:rPr>
          <w:rFonts w:ascii="Times New Roman CYR" w:hAnsi="Times New Roman CYR"/>
          <w:b w:val="0"/>
          <w:color w:val="auto"/>
          <w:sz w:val="24"/>
          <w:szCs w:val="24"/>
          <w:lang w:val="en-US"/>
        </w:rPr>
        <w:t>A.Ye</w:t>
      </w:r>
      <w:proofErr w:type="spellEnd"/>
      <w:r w:rsidRPr="00AF37C0">
        <w:rPr>
          <w:rFonts w:ascii="Times New Roman CYR" w:hAnsi="Times New Roman CYR"/>
          <w:b w:val="0"/>
          <w:color w:val="auto"/>
          <w:sz w:val="24"/>
          <w:szCs w:val="24"/>
          <w:lang w:val="en-US"/>
        </w:rPr>
        <w:t>.</w:t>
      </w:r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</w:t>
      </w:r>
      <w:bookmarkEnd w:id="62"/>
      <w:bookmarkEnd w:id="63"/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Geochronological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calendar as an alternative to the “geologic time </w:t>
      </w:r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scalesˮ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/ </w:t>
      </w:r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Kulinkovich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A.Ye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., </w:t>
      </w:r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Yakymchuk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M.A. ‒ K., 2008. ‒ 31 p. ‒</w:t>
      </w:r>
      <w:bookmarkEnd w:id="64"/>
      <w:bookmarkEnd w:id="65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(Preprint / Management and Marketing Centre in the Field of Earth Sciences of the Institute of Geological Sciences at the National Academy of Sciences of Ukraine).</w:t>
      </w:r>
      <w:r w:rsidRPr="00AF37C0">
        <w:rPr>
          <w:rFonts w:ascii="Times New Roman CYR" w:eastAsia="Times New Roman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 w:eastAsia="uk-UA"/>
        </w:rPr>
        <w:tab/>
      </w:r>
    </w:p>
    <w:p w:rsidR="00167B61" w:rsidRPr="00AF37C0" w:rsidRDefault="00167B61" w:rsidP="00963509">
      <w:pPr>
        <w:spacing w:after="0"/>
        <w:ind w:left="113"/>
        <w:rPr>
          <w:rFonts w:ascii="Times New Roman CYR" w:hAnsi="Times New Roman CYR"/>
          <w:b/>
          <w:i/>
          <w:sz w:val="32"/>
          <w:szCs w:val="32"/>
          <w:lang w:val="en-US"/>
        </w:rPr>
      </w:pPr>
      <w:proofErr w:type="spellStart"/>
      <w:r w:rsidRPr="00AF37C0">
        <w:rPr>
          <w:rFonts w:ascii="Times New Roman CYR" w:hAnsi="Times New Roman CYR"/>
          <w:b/>
          <w:bCs/>
          <w:i/>
          <w:color w:val="000000"/>
          <w:sz w:val="32"/>
          <w:szCs w:val="32"/>
        </w:rPr>
        <w:t>Автореферати</w:t>
      </w:r>
      <w:proofErr w:type="spellEnd"/>
      <w:r w:rsidRPr="00AF37C0">
        <w:rPr>
          <w:rFonts w:ascii="Times New Roman CYR" w:hAnsi="Times New Roman CYR"/>
          <w:b/>
          <w:bCs/>
          <w:i/>
          <w:color w:val="000000"/>
          <w:sz w:val="32"/>
          <w:szCs w:val="32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b/>
          <w:bCs/>
          <w:i/>
          <w:color w:val="000000"/>
          <w:sz w:val="32"/>
          <w:szCs w:val="32"/>
        </w:rPr>
        <w:t>дисертацій</w:t>
      </w:r>
      <w:proofErr w:type="spellEnd"/>
    </w:p>
    <w:p w:rsidR="00167B61" w:rsidRPr="00AF37C0" w:rsidRDefault="00167B61" w:rsidP="00963509">
      <w:pPr>
        <w:spacing w:after="0"/>
        <w:jc w:val="both"/>
        <w:rPr>
          <w:rFonts w:ascii="Times New Roman CYR" w:hAnsi="Times New Roman CYR"/>
          <w:sz w:val="24"/>
          <w:szCs w:val="24"/>
          <w:lang w:val="uk-UA"/>
        </w:rPr>
      </w:pPr>
      <w:bookmarkStart w:id="66" w:name="OLE_LINK1"/>
      <w:bookmarkStart w:id="67" w:name="OLE_LINK46"/>
      <w:r w:rsidRPr="00AF37C0">
        <w:rPr>
          <w:rFonts w:ascii="Times New Roman CYR" w:hAnsi="Times New Roman CYR"/>
          <w:i/>
          <w:sz w:val="24"/>
          <w:szCs w:val="24"/>
          <w:lang w:val="uk-UA"/>
        </w:rPr>
        <w:t>Нікулін</w:t>
      </w:r>
      <w:r w:rsidRPr="00AF37C0">
        <w:rPr>
          <w:rFonts w:ascii="Times New Roman CYR" w:hAnsi="Times New Roman CYR"/>
          <w:i/>
          <w:sz w:val="24"/>
          <w:szCs w:val="24"/>
          <w:lang w:val="en-US"/>
        </w:rPr>
        <w:t> </w:t>
      </w:r>
      <w:r w:rsidRPr="00AF37C0">
        <w:rPr>
          <w:rFonts w:ascii="Times New Roman CYR" w:hAnsi="Times New Roman CYR"/>
          <w:i/>
          <w:sz w:val="24"/>
          <w:szCs w:val="24"/>
          <w:lang w:val="uk-UA"/>
        </w:rPr>
        <w:t>С.Л.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Геоінформаційна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 технологія вирішення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прогнозно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-пошукових задач за комплексом геолого-геофізичних і космічних даних</w:t>
      </w:r>
      <w:bookmarkEnd w:id="66"/>
      <w:bookmarkEnd w:id="67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: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автореф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.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дис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. на здобуття наук. ступеня д-ра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геол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. наук: спец. 04.00.05</w:t>
      </w:r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>“Геологічна інформатика”</w:t>
      </w:r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/ С.Л. Нікулін. – К.: М-во освіти та науки України, Київський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нац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. ун-т ім. Т. Шевченка, 2013. – 44 с.</w:t>
      </w:r>
    </w:p>
    <w:p w:rsidR="00167B61" w:rsidRPr="00AF37C0" w:rsidRDefault="00167B61" w:rsidP="00963509">
      <w:pPr>
        <w:pStyle w:val="3"/>
        <w:spacing w:before="0" w:after="0"/>
        <w:ind w:left="113"/>
        <w:rPr>
          <w:rFonts w:ascii="Times New Roman CYR" w:hAnsi="Times New Roman CYR"/>
          <w:b w:val="0"/>
          <w:i/>
          <w:sz w:val="32"/>
          <w:szCs w:val="32"/>
          <w:lang w:val="uk-UA"/>
        </w:rPr>
      </w:pPr>
      <w:proofErr w:type="spellStart"/>
      <w:r w:rsidRPr="00AF37C0">
        <w:rPr>
          <w:rFonts w:ascii="Times New Roman CYR" w:eastAsia="Calibri" w:hAnsi="Times New Roman CYR"/>
          <w:i/>
          <w:color w:val="000000"/>
          <w:sz w:val="32"/>
          <w:szCs w:val="32"/>
        </w:rPr>
        <w:t>Патент</w:t>
      </w:r>
      <w:r w:rsidR="00AF37C0" w:rsidRPr="00AF37C0">
        <w:rPr>
          <w:rFonts w:ascii="Times New Roman CYR" w:eastAsia="Calibri" w:hAnsi="Times New Roman CYR"/>
          <w:i/>
          <w:color w:val="000000"/>
          <w:sz w:val="32"/>
          <w:szCs w:val="32"/>
        </w:rPr>
        <w:t>и</w:t>
      </w:r>
      <w:proofErr w:type="spellEnd"/>
    </w:p>
    <w:p w:rsidR="00AF37C0" w:rsidRPr="00AF37C0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sz w:val="24"/>
          <w:szCs w:val="24"/>
        </w:rPr>
      </w:pPr>
      <w:r w:rsidRPr="00B54806">
        <w:rPr>
          <w:rFonts w:ascii="Times New Roman CYR" w:hAnsi="Times New Roman CYR"/>
          <w:i/>
          <w:sz w:val="24"/>
          <w:szCs w:val="24"/>
          <w:lang w:val="uk-UA"/>
        </w:rPr>
        <w:t>Пат. 2271554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Российская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Федерация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, МПК </w:t>
      </w:r>
      <w:r w:rsidRPr="00AF37C0">
        <w:rPr>
          <w:rFonts w:ascii="Times New Roman CYR" w:hAnsi="Times New Roman CYR"/>
          <w:sz w:val="24"/>
          <w:szCs w:val="24"/>
          <w:lang w:val="en-US"/>
        </w:rPr>
        <w:t>G</w:t>
      </w:r>
      <w:r w:rsidRPr="00AF37C0">
        <w:rPr>
          <w:rFonts w:ascii="Times New Roman CYR" w:hAnsi="Times New Roman CYR"/>
          <w:sz w:val="24"/>
          <w:szCs w:val="24"/>
        </w:rPr>
        <w:t>01</w:t>
      </w:r>
      <w:r w:rsidRPr="00AF37C0">
        <w:rPr>
          <w:rFonts w:ascii="Times New Roman CYR" w:hAnsi="Times New Roman CYR"/>
          <w:sz w:val="24"/>
          <w:szCs w:val="24"/>
          <w:lang w:val="en-US"/>
        </w:rPr>
        <w:t>V</w:t>
      </w:r>
      <w:r w:rsidRPr="00AF37C0">
        <w:rPr>
          <w:rFonts w:ascii="Times New Roman CYR" w:hAnsi="Times New Roman CYR"/>
          <w:sz w:val="24"/>
          <w:szCs w:val="24"/>
        </w:rPr>
        <w:t xml:space="preserve"> 1/00. Способ сейсморазведки / А.В.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Горбатиков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; заявитель и патентообладатель А.В.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Горбатиков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– </w:t>
      </w:r>
      <w:bookmarkStart w:id="68" w:name="OLE_LINK55"/>
      <w:bookmarkStart w:id="69" w:name="OLE_LINK56"/>
      <w:r w:rsidRPr="00AF37C0">
        <w:rPr>
          <w:rFonts w:ascii="Times New Roman CYR" w:hAnsi="Times New Roman CYR"/>
          <w:sz w:val="24"/>
          <w:szCs w:val="24"/>
        </w:rPr>
        <w:t>№ 2005108362/28</w:t>
      </w:r>
      <w:bookmarkEnd w:id="68"/>
      <w:bookmarkEnd w:id="69"/>
      <w:r w:rsidRPr="00AF37C0">
        <w:rPr>
          <w:rFonts w:ascii="Times New Roman CYR" w:hAnsi="Times New Roman CYR"/>
          <w:sz w:val="24"/>
          <w:szCs w:val="24"/>
        </w:rPr>
        <w:t xml:space="preserve">;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заявл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</w:t>
      </w:r>
      <w:bookmarkStart w:id="70" w:name="OLE_LINK57"/>
      <w:r w:rsidRPr="00AF37C0">
        <w:rPr>
          <w:rFonts w:ascii="Times New Roman CYR" w:hAnsi="Times New Roman CYR"/>
          <w:sz w:val="24"/>
          <w:szCs w:val="24"/>
        </w:rPr>
        <w:t>25.03.05</w:t>
      </w:r>
      <w:bookmarkEnd w:id="70"/>
      <w:r w:rsidRPr="00AF37C0">
        <w:rPr>
          <w:rFonts w:ascii="Times New Roman CYR" w:hAnsi="Times New Roman CYR"/>
          <w:sz w:val="24"/>
          <w:szCs w:val="24"/>
        </w:rPr>
        <w:t xml:space="preserve">;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опубл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10.03.06, </w:t>
      </w:r>
      <w:r w:rsidRPr="00AF37C0">
        <w:rPr>
          <w:rFonts w:ascii="Times New Roman CYR" w:hAnsi="Times New Roman CYR"/>
          <w:sz w:val="24"/>
          <w:szCs w:val="24"/>
          <w:lang w:val="uk-UA"/>
        </w:rPr>
        <w:t>Б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юл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№ 7. </w:t>
      </w:r>
    </w:p>
    <w:p w:rsidR="00167B61" w:rsidRPr="00AF37C0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lang w:val="en-US"/>
        </w:rPr>
      </w:pPr>
      <w:r w:rsidRPr="00AF37C0">
        <w:rPr>
          <w:rFonts w:ascii="Times New Roman CYR" w:hAnsi="Times New Roman CYR"/>
        </w:rPr>
        <w:tab/>
      </w:r>
    </w:p>
    <w:p w:rsidR="00167B61" w:rsidRPr="00AF37C0" w:rsidRDefault="00167B61" w:rsidP="00963509">
      <w:pPr>
        <w:pStyle w:val="3"/>
        <w:spacing w:before="0" w:after="0"/>
        <w:ind w:left="113"/>
        <w:jc w:val="center"/>
        <w:rPr>
          <w:rFonts w:ascii="Times New Roman CYR" w:hAnsi="Times New Roman CYR"/>
          <w:b w:val="0"/>
          <w:sz w:val="36"/>
          <w:szCs w:val="36"/>
          <w:lang w:val="uk-UA"/>
        </w:rPr>
      </w:pPr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>Неопубліковані документи</w:t>
      </w:r>
      <w:r w:rsidR="00AF37C0"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 xml:space="preserve"> </w:t>
      </w:r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>(</w:t>
      </w:r>
      <w:bookmarkStart w:id="71" w:name="OLE_LINK36"/>
      <w:bookmarkStart w:id="72" w:name="OLE_LINK37"/>
      <w:r w:rsidRPr="00AF37C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звіти про науково-дослідні роботи</w:t>
      </w:r>
      <w:bookmarkEnd w:id="71"/>
      <w:bookmarkEnd w:id="72"/>
      <w:r w:rsidRPr="00AF37C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, дисертації</w:t>
      </w:r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>)</w:t>
      </w:r>
    </w:p>
    <w:p w:rsidR="00167B61" w:rsidRPr="00AF37C0" w:rsidRDefault="00167B61" w:rsidP="00963509">
      <w:pPr>
        <w:pStyle w:val="3"/>
        <w:spacing w:before="0" w:after="0"/>
        <w:ind w:left="113"/>
        <w:rPr>
          <w:rFonts w:ascii="Times New Roman CYR" w:hAnsi="Times New Roman CYR"/>
          <w:b w:val="0"/>
          <w:i/>
          <w:sz w:val="32"/>
          <w:szCs w:val="32"/>
          <w:lang w:val="uk-UA"/>
        </w:rPr>
      </w:pPr>
      <w:r w:rsidRPr="00AF37C0">
        <w:rPr>
          <w:rFonts w:ascii="Times New Roman CYR" w:eastAsia="Calibri" w:hAnsi="Times New Roman CYR"/>
          <w:i/>
          <w:color w:val="000000"/>
          <w:sz w:val="32"/>
          <w:szCs w:val="32"/>
          <w:lang w:val="uk-UA"/>
        </w:rPr>
        <w:t>Звіти про науково-дослідні роботи</w:t>
      </w:r>
    </w:p>
    <w:p w:rsidR="00167B61" w:rsidRPr="00AF37C0" w:rsidRDefault="00167B61" w:rsidP="00963509">
      <w:pPr>
        <w:spacing w:after="0"/>
        <w:jc w:val="both"/>
        <w:rPr>
          <w:rFonts w:ascii="Times New Roman CYR" w:hAnsi="Times New Roman CYR"/>
          <w:sz w:val="24"/>
          <w:szCs w:val="24"/>
          <w:lang w:val="uk-UA"/>
        </w:rPr>
      </w:pPr>
      <w:bookmarkStart w:id="73" w:name="OLE_LINK38"/>
      <w:bookmarkStart w:id="74" w:name="OLE_LINK39"/>
      <w:r w:rsidRPr="00AF37C0">
        <w:rPr>
          <w:rFonts w:ascii="Times New Roman CYR" w:hAnsi="Times New Roman CYR"/>
          <w:i/>
          <w:sz w:val="24"/>
          <w:szCs w:val="24"/>
          <w:lang w:val="uk-UA"/>
        </w:rPr>
        <w:t>Веклич</w:t>
      </w:r>
      <w:r w:rsidRPr="00AF37C0">
        <w:rPr>
          <w:rFonts w:ascii="Times New Roman CYR" w:hAnsi="Times New Roman CYR"/>
          <w:i/>
          <w:sz w:val="24"/>
          <w:szCs w:val="24"/>
        </w:rPr>
        <w:t> </w:t>
      </w:r>
      <w:r w:rsidRPr="00AF37C0">
        <w:rPr>
          <w:rFonts w:ascii="Times New Roman CYR" w:hAnsi="Times New Roman CYR"/>
          <w:i/>
          <w:sz w:val="24"/>
          <w:szCs w:val="24"/>
          <w:lang w:val="uk-UA"/>
        </w:rPr>
        <w:t>Ю.М.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bookmarkStart w:id="75" w:name="OLE_LINK44"/>
      <w:bookmarkStart w:id="76" w:name="OLE_LINK45"/>
      <w:bookmarkStart w:id="77" w:name="OLE_LINK42"/>
      <w:bookmarkStart w:id="78" w:name="OLE_LINK43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Розробка та вдосконалення методики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геокартування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 та складання цифрових геологічних карт, включаючи їх дистанційну основу</w:t>
      </w:r>
      <w:bookmarkEnd w:id="73"/>
      <w:bookmarkEnd w:id="74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: Звіт про НДР 604 (заключний). </w:t>
      </w:r>
      <w:bookmarkEnd w:id="75"/>
      <w:bookmarkEnd w:id="76"/>
      <w:r w:rsidRPr="00AF37C0">
        <w:rPr>
          <w:rFonts w:ascii="Times New Roman CYR" w:hAnsi="Times New Roman CYR"/>
          <w:sz w:val="24"/>
          <w:szCs w:val="24"/>
          <w:lang w:val="uk-UA"/>
        </w:rPr>
        <w:t>Кн.</w:t>
      </w:r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>1. Текст</w:t>
      </w:r>
      <w:r w:rsidRPr="00AF37C0">
        <w:rPr>
          <w:rFonts w:ascii="Times New Roman CYR" w:hAnsi="Times New Roman CYR"/>
          <w:sz w:val="24"/>
          <w:szCs w:val="24"/>
        </w:rPr>
        <w:t> </w:t>
      </w:r>
      <w:bookmarkEnd w:id="77"/>
      <w:bookmarkEnd w:id="78"/>
      <w:r w:rsidRPr="00AF37C0">
        <w:rPr>
          <w:rFonts w:ascii="Times New Roman CYR" w:hAnsi="Times New Roman CYR"/>
          <w:bCs/>
          <w:sz w:val="24"/>
          <w:szCs w:val="24"/>
          <w:lang w:val="uk-UA"/>
        </w:rPr>
        <w:t>/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bookmarkStart w:id="79" w:name="OLE_LINK40"/>
      <w:bookmarkStart w:id="80" w:name="OLE_LINK41"/>
      <w:r w:rsidRPr="00AF37C0">
        <w:rPr>
          <w:rFonts w:ascii="Times New Roman CYR" w:hAnsi="Times New Roman CYR"/>
          <w:sz w:val="24"/>
          <w:szCs w:val="24"/>
          <w:lang w:val="uk-UA"/>
        </w:rPr>
        <w:t>Веклич</w:t>
      </w:r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Ю.М.,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Целік</w:t>
      </w:r>
      <w:proofErr w:type="spellEnd"/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В.В.,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Янцевич</w:t>
      </w:r>
      <w:proofErr w:type="spellEnd"/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>О.О.</w:t>
      </w:r>
      <w:r w:rsidRPr="00AF37C0">
        <w:rPr>
          <w:rFonts w:ascii="Times New Roman CYR" w:hAnsi="Times New Roman CYR"/>
          <w:bCs/>
          <w:sz w:val="24"/>
          <w:szCs w:val="24"/>
        </w:rPr>
        <w:t> </w:t>
      </w:r>
      <w:bookmarkEnd w:id="79"/>
      <w:bookmarkEnd w:id="80"/>
      <w:r w:rsidRPr="00AF37C0">
        <w:rPr>
          <w:rFonts w:ascii="Times New Roman CYR" w:hAnsi="Times New Roman CYR"/>
          <w:bCs/>
          <w:sz w:val="24"/>
          <w:szCs w:val="24"/>
          <w:lang w:val="uk-UA"/>
        </w:rPr>
        <w:t xml:space="preserve">/ 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– К.,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УкрДГРІ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, 2005. </w:t>
      </w:r>
      <w:r w:rsidRPr="00AF37C0">
        <w:rPr>
          <w:rFonts w:ascii="Times New Roman CYR" w:hAnsi="Times New Roman CYR"/>
          <w:sz w:val="24"/>
          <w:szCs w:val="24"/>
        </w:rPr>
        <w:t>–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295</w:t>
      </w:r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>с. – №</w:t>
      </w:r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>ДР</w:t>
      </w:r>
      <w:r w:rsidRPr="00AF37C0">
        <w:rPr>
          <w:rFonts w:ascii="Times New Roman CYR" w:hAnsi="Times New Roman CYR"/>
          <w:sz w:val="24"/>
          <w:szCs w:val="24"/>
        </w:rPr>
        <w:t> </w:t>
      </w:r>
      <w:r w:rsidRPr="00AF37C0">
        <w:rPr>
          <w:rFonts w:ascii="Times New Roman CYR" w:hAnsi="Times New Roman CYR"/>
          <w:sz w:val="24"/>
          <w:szCs w:val="24"/>
          <w:lang w:val="uk-UA"/>
        </w:rPr>
        <w:t>У-03-135/40.</w:t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i/>
          <w:lang w:val="en-US"/>
        </w:rPr>
      </w:pPr>
      <w:r w:rsidRPr="00AF37C0">
        <w:rPr>
          <w:rFonts w:ascii="Times New Roman CYR" w:hAnsi="Times New Roman CYR"/>
          <w:i/>
          <w:lang w:val="uk-UA"/>
        </w:rPr>
        <w:tab/>
      </w:r>
    </w:p>
    <w:p w:rsidR="00167B61" w:rsidRPr="00AF37C0" w:rsidRDefault="00167B61" w:rsidP="00963509">
      <w:pPr>
        <w:pStyle w:val="3"/>
        <w:spacing w:before="0" w:after="0"/>
        <w:rPr>
          <w:rFonts w:ascii="Times New Roman CYR" w:eastAsia="Calibri" w:hAnsi="Times New Roman CYR"/>
          <w:i/>
          <w:color w:val="000000"/>
          <w:sz w:val="32"/>
          <w:szCs w:val="32"/>
        </w:rPr>
      </w:pPr>
      <w:proofErr w:type="spellStart"/>
      <w:r w:rsidRPr="00AF37C0">
        <w:rPr>
          <w:rFonts w:ascii="Times New Roman CYR" w:eastAsia="Calibri" w:hAnsi="Times New Roman CYR"/>
          <w:i/>
          <w:color w:val="000000"/>
          <w:sz w:val="32"/>
          <w:szCs w:val="32"/>
        </w:rPr>
        <w:t>Дисертації</w:t>
      </w:r>
      <w:proofErr w:type="spellEnd"/>
    </w:p>
    <w:p w:rsidR="00167B61" w:rsidRPr="00AF37C0" w:rsidRDefault="00167B61" w:rsidP="00963509">
      <w:pPr>
        <w:pStyle w:val="ad"/>
        <w:spacing w:after="0"/>
        <w:ind w:left="0"/>
        <w:contextualSpacing w:val="0"/>
        <w:jc w:val="both"/>
        <w:rPr>
          <w:rFonts w:ascii="Times New Roman CYR" w:hAnsi="Times New Roman CYR"/>
          <w:sz w:val="24"/>
          <w:szCs w:val="24"/>
        </w:rPr>
      </w:pPr>
      <w:r w:rsidRPr="00AF37C0">
        <w:rPr>
          <w:rFonts w:ascii="Times New Roman CYR" w:hAnsi="Times New Roman CYR"/>
          <w:i/>
          <w:sz w:val="24"/>
          <w:szCs w:val="24"/>
        </w:rPr>
        <w:t xml:space="preserve">Любимцев А. И.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Инклинометры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на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основе</w:t>
      </w:r>
      <w:proofErr w:type="spellEnd"/>
      <w:r w:rsidRPr="00AF37C0">
        <w:rPr>
          <w:rFonts w:ascii="Times New Roman CYR" w:hAnsi="Times New Roman CYR"/>
          <w:sz w:val="24"/>
          <w:szCs w:val="24"/>
          <w:lang w:val="ru-RU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неподвижных</w:t>
      </w:r>
      <w:proofErr w:type="spellEnd"/>
      <w:r w:rsidRPr="00AF37C0">
        <w:rPr>
          <w:rFonts w:ascii="Times New Roman CYR" w:hAnsi="Times New Roman CYR"/>
          <w:sz w:val="24"/>
          <w:szCs w:val="24"/>
          <w:lang w:val="ru-RU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датчиков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: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Аппаратное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и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математическое</w:t>
      </w:r>
      <w:proofErr w:type="spellEnd"/>
      <w:r w:rsidRPr="00AF37C0">
        <w:rPr>
          <w:rFonts w:ascii="Times New Roman CYR" w:hAnsi="Times New Roman CYR"/>
          <w:sz w:val="24"/>
          <w:szCs w:val="24"/>
          <w:lang w:val="ru-RU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обеспечение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: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дис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… канд. техн. наук. – Уфа, 2004. </w:t>
      </w:r>
      <w:bookmarkStart w:id="81" w:name="OLE_LINK51"/>
      <w:bookmarkStart w:id="82" w:name="OLE_LINK52"/>
      <w:r w:rsidRPr="00AF37C0">
        <w:rPr>
          <w:rFonts w:ascii="Times New Roman CYR" w:hAnsi="Times New Roman CYR"/>
          <w:sz w:val="24"/>
          <w:szCs w:val="24"/>
        </w:rPr>
        <w:t xml:space="preserve">– </w:t>
      </w:r>
      <w:bookmarkEnd w:id="81"/>
      <w:bookmarkEnd w:id="82"/>
      <w:r w:rsidRPr="00AF37C0">
        <w:rPr>
          <w:rFonts w:ascii="Times New Roman CYR" w:hAnsi="Times New Roman CYR"/>
          <w:sz w:val="24"/>
          <w:szCs w:val="24"/>
        </w:rPr>
        <w:t>194 с.</w:t>
      </w:r>
    </w:p>
    <w:p w:rsidR="00167B61" w:rsidRPr="00524D0E" w:rsidRDefault="00167B61" w:rsidP="00963509">
      <w:pPr>
        <w:spacing w:before="100" w:beforeAutospacing="1" w:after="100" w:afterAutospacing="1"/>
        <w:rPr>
          <w:rFonts w:ascii="Times New Roman CYR" w:eastAsia="Times New Roman" w:hAnsi="Times New Roman CYR"/>
          <w:sz w:val="24"/>
          <w:szCs w:val="24"/>
          <w:lang w:val="uk-UA" w:eastAsia="ru-RU"/>
        </w:rPr>
      </w:pPr>
      <w:bookmarkStart w:id="83" w:name="_Hlk432690465"/>
      <w:proofErr w:type="spellStart"/>
      <w:r w:rsidRPr="00AF37C0">
        <w:rPr>
          <w:rFonts w:ascii="Times New Roman CYR" w:eastAsia="Times New Roman" w:hAnsi="Times New Roman CYR"/>
          <w:bCs/>
          <w:i/>
          <w:iCs/>
          <w:sz w:val="24"/>
          <w:szCs w:val="24"/>
          <w:lang w:val="uk-UA" w:eastAsia="ru-RU"/>
        </w:rPr>
        <w:t>Верховцев</w:t>
      </w:r>
      <w:proofErr w:type="spellEnd"/>
      <w:r w:rsidRPr="00AF37C0">
        <w:rPr>
          <w:rFonts w:ascii="Times New Roman CYR" w:eastAsia="Times New Roman" w:hAnsi="Times New Roman CYR"/>
          <w:bCs/>
          <w:i/>
          <w:iCs/>
          <w:sz w:val="24"/>
          <w:szCs w:val="24"/>
          <w:lang w:val="uk-UA" w:eastAsia="ru-RU"/>
        </w:rPr>
        <w:t xml:space="preserve"> В.Г. </w:t>
      </w:r>
      <w:r w:rsidRPr="00AF37C0">
        <w:rPr>
          <w:rFonts w:ascii="Times New Roman CYR" w:eastAsia="Times New Roman" w:hAnsi="Times New Roman CYR"/>
          <w:bCs/>
          <w:sz w:val="24"/>
          <w:szCs w:val="24"/>
          <w:lang w:val="uk-UA" w:eastAsia="ru-RU"/>
        </w:rPr>
        <w:t>Новітні платформні геоструктури України та динаміка їх розвитку. –</w:t>
      </w:r>
      <w:r w:rsidRPr="00AF37C0">
        <w:rPr>
          <w:rFonts w:ascii="Times New Roman CYR" w:eastAsia="Times New Roman" w:hAnsi="Times New Roman CYR"/>
          <w:sz w:val="24"/>
          <w:szCs w:val="24"/>
          <w:lang w:val="uk-UA" w:eastAsia="ru-RU"/>
        </w:rPr>
        <w:t xml:space="preserve">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uk-UA" w:eastAsia="ru-RU"/>
        </w:rPr>
        <w:t>Дис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uk-UA" w:eastAsia="ru-RU"/>
        </w:rPr>
        <w:t xml:space="preserve">. … д-ра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uk-UA" w:eastAsia="ru-RU"/>
        </w:rPr>
        <w:t>геол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uk-UA" w:eastAsia="ru-RU"/>
        </w:rPr>
        <w:t>. наук: 04.00.01 “Загальна і регіональна геологія</w:t>
      </w:r>
      <m:oMath>
        <m:r>
          <w:rPr>
            <w:rFonts w:ascii="Cambria Math" w:eastAsia="Times New Roman" w:hAnsi="Cambria Math"/>
            <w:sz w:val="24"/>
            <w:szCs w:val="24"/>
            <w:lang w:val="uk-UA" w:eastAsia="ru-RU"/>
          </w:rPr>
          <m:t>ˮ</m:t>
        </m:r>
      </m:oMath>
      <w:r w:rsidRPr="00AF37C0">
        <w:rPr>
          <w:rFonts w:ascii="Times New Roman CYR" w:eastAsia="Times New Roman" w:hAnsi="Times New Roman CYR"/>
          <w:sz w:val="24"/>
          <w:szCs w:val="24"/>
          <w:lang w:val="uk-UA" w:eastAsia="ru-RU"/>
        </w:rPr>
        <w:t>. – Інститут геологічних наук НАН України. – Київ, 2008.</w:t>
      </w:r>
      <w:r w:rsidR="00524D0E">
        <w:rPr>
          <w:rFonts w:ascii="Times New Roman CYR" w:eastAsia="Times New Roman" w:hAnsi="Times New Roman CYR"/>
          <w:sz w:val="24"/>
          <w:szCs w:val="24"/>
          <w:lang w:val="uk-UA" w:eastAsia="ru-RU"/>
        </w:rPr>
        <w:t xml:space="preserve"> </w:t>
      </w:r>
      <w:r w:rsidR="00524D0E" w:rsidRPr="00524D0E">
        <w:rPr>
          <w:rFonts w:ascii="Times New Roman CYR" w:hAnsi="Times New Roman CYR"/>
          <w:sz w:val="24"/>
          <w:szCs w:val="24"/>
          <w:lang w:val="uk-UA"/>
        </w:rPr>
        <w:t>–</w:t>
      </w:r>
      <w:r w:rsidR="00524D0E">
        <w:rPr>
          <w:rFonts w:ascii="Times New Roman CYR" w:hAnsi="Times New Roman CYR"/>
          <w:sz w:val="24"/>
          <w:szCs w:val="24"/>
          <w:lang w:val="uk-UA"/>
        </w:rPr>
        <w:t xml:space="preserve"> 25 с.</w:t>
      </w:r>
    </w:p>
    <w:bookmarkEnd w:id="83"/>
    <w:p w:rsidR="00524D0E" w:rsidRPr="00524D0E" w:rsidRDefault="00524D0E" w:rsidP="00963509">
      <w:pPr>
        <w:tabs>
          <w:tab w:val="left" w:pos="8188"/>
        </w:tabs>
        <w:spacing w:after="0"/>
        <w:ind w:left="113"/>
        <w:jc w:val="center"/>
        <w:rPr>
          <w:rFonts w:ascii="Times New Roman CYR" w:hAnsi="Times New Roman CYR"/>
          <w:b/>
          <w:sz w:val="36"/>
          <w:szCs w:val="36"/>
          <w:lang w:val="uk-UA"/>
        </w:rPr>
      </w:pPr>
    </w:p>
    <w:p w:rsidR="00524D0E" w:rsidRPr="00524D0E" w:rsidRDefault="00524D0E" w:rsidP="00963509">
      <w:pPr>
        <w:tabs>
          <w:tab w:val="left" w:pos="8188"/>
        </w:tabs>
        <w:spacing w:after="0"/>
        <w:ind w:left="113"/>
        <w:jc w:val="center"/>
        <w:rPr>
          <w:rFonts w:ascii="Times New Roman CYR" w:hAnsi="Times New Roman CYR"/>
          <w:b/>
          <w:sz w:val="36"/>
          <w:szCs w:val="36"/>
          <w:lang w:val="uk-UA"/>
        </w:rPr>
      </w:pPr>
    </w:p>
    <w:p w:rsidR="00167B61" w:rsidRPr="00AF37C0" w:rsidRDefault="00167B61" w:rsidP="00963509">
      <w:pPr>
        <w:tabs>
          <w:tab w:val="left" w:pos="8188"/>
        </w:tabs>
        <w:spacing w:after="0"/>
        <w:ind w:left="113"/>
        <w:jc w:val="center"/>
        <w:rPr>
          <w:rFonts w:ascii="Times New Roman CYR" w:hAnsi="Times New Roman CYR"/>
          <w:b/>
          <w:sz w:val="36"/>
          <w:szCs w:val="36"/>
        </w:rPr>
      </w:pPr>
      <w:proofErr w:type="spellStart"/>
      <w:r w:rsidRPr="00AF37C0">
        <w:rPr>
          <w:rFonts w:ascii="Times New Roman CYR" w:hAnsi="Times New Roman CYR"/>
          <w:b/>
          <w:sz w:val="36"/>
          <w:szCs w:val="36"/>
        </w:rPr>
        <w:lastRenderedPageBreak/>
        <w:t>Електронні</w:t>
      </w:r>
      <w:proofErr w:type="spellEnd"/>
      <w:r w:rsidRPr="00AF37C0">
        <w:rPr>
          <w:rFonts w:ascii="Times New Roman CYR" w:hAnsi="Times New Roman CYR"/>
          <w:b/>
          <w:sz w:val="36"/>
          <w:szCs w:val="36"/>
        </w:rPr>
        <w:t xml:space="preserve"> </w:t>
      </w:r>
      <w:proofErr w:type="spellStart"/>
      <w:r w:rsidRPr="00AF37C0">
        <w:rPr>
          <w:rFonts w:ascii="Times New Roman CYR" w:hAnsi="Times New Roman CYR"/>
          <w:b/>
          <w:sz w:val="36"/>
          <w:szCs w:val="36"/>
        </w:rPr>
        <w:t>ресурси</w:t>
      </w:r>
      <w:proofErr w:type="spellEnd"/>
    </w:p>
    <w:p w:rsidR="00167B61" w:rsidRPr="00524D0E" w:rsidRDefault="00167B61" w:rsidP="00963509">
      <w:pPr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i/>
          <w:lang w:val="uk-UA"/>
        </w:rPr>
      </w:pPr>
      <w:r w:rsidRPr="00524D0E">
        <w:rPr>
          <w:rFonts w:ascii="Times New Roman CYR" w:hAnsi="Times New Roman CYR"/>
          <w:b/>
          <w:i/>
          <w:sz w:val="32"/>
          <w:szCs w:val="32"/>
          <w:lang w:val="uk-UA"/>
        </w:rPr>
        <w:t>С</w:t>
      </w:r>
      <w:proofErr w:type="spellStart"/>
      <w:r w:rsidRPr="00524D0E">
        <w:rPr>
          <w:rFonts w:ascii="Times New Roman CYR" w:hAnsi="Times New Roman CYR"/>
          <w:b/>
          <w:i/>
          <w:sz w:val="32"/>
          <w:szCs w:val="32"/>
        </w:rPr>
        <w:t>айт</w:t>
      </w:r>
      <w:proofErr w:type="spellEnd"/>
    </w:p>
    <w:p w:rsidR="00167B61" w:rsidRPr="00AF37C0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 w:cs="UkrainianTimesET"/>
          <w:sz w:val="24"/>
          <w:szCs w:val="24"/>
          <w:lang w:val="en-US" w:eastAsia="ru-RU"/>
        </w:rPr>
      </w:pPr>
      <w:r w:rsidRPr="00B54806">
        <w:rPr>
          <w:rFonts w:ascii="Times New Roman CYR" w:hAnsi="Times New Roman CYR"/>
          <w:i/>
          <w:sz w:val="24"/>
          <w:szCs w:val="24"/>
        </w:rPr>
        <w:t>«Газпром нефть»</w:t>
      </w:r>
      <w:r w:rsidRPr="00AF37C0">
        <w:rPr>
          <w:rFonts w:ascii="Times New Roman CYR" w:hAnsi="Times New Roman CYR"/>
          <w:sz w:val="24"/>
          <w:szCs w:val="24"/>
        </w:rPr>
        <w:t xml:space="preserve"> завершила испытание скважины для исследования запасов сланцевой нефти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Красноленинского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месторождения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. </w:t>
      </w:r>
      <w:r w:rsidRPr="00AF37C0">
        <w:rPr>
          <w:rFonts w:ascii="Times New Roman" w:hAnsi="Times New Roman"/>
          <w:sz w:val="24"/>
          <w:szCs w:val="24"/>
          <w:lang w:val="uk-UA"/>
        </w:rPr>
        <w:t>−</w:t>
      </w:r>
      <w:r w:rsidRPr="00AF37C0">
        <w:rPr>
          <w:rFonts w:ascii="Times New Roman CYR" w:hAnsi="Times New Roman CYR"/>
          <w:sz w:val="24"/>
          <w:szCs w:val="24"/>
        </w:rPr>
        <w:t xml:space="preserve"> [Электронный ресурс]. </w:t>
      </w:r>
      <w:r w:rsidRPr="00AF37C0">
        <w:rPr>
          <w:rFonts w:ascii="Times New Roman" w:hAnsi="Times New Roman"/>
          <w:sz w:val="24"/>
          <w:szCs w:val="24"/>
        </w:rPr>
        <w:t>−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</w:rPr>
        <w:t xml:space="preserve">Режим доступа: </w:t>
      </w:r>
      <w:bookmarkStart w:id="84" w:name="OLE_LINK58"/>
      <w:bookmarkStart w:id="85" w:name="OLE_LINK59"/>
      <w:bookmarkStart w:id="86" w:name="OLE_LINK176"/>
      <w:bookmarkStart w:id="87" w:name="OLE_LINK177"/>
      <w:r w:rsidRPr="00AF37C0">
        <w:rPr>
          <w:rFonts w:ascii="Times New Roman CYR" w:hAnsi="Times New Roman CYR"/>
          <w:sz w:val="24"/>
          <w:szCs w:val="24"/>
        </w:rPr>
        <w:fldChar w:fldCharType="begin"/>
      </w:r>
      <w:r w:rsidRPr="00AF37C0">
        <w:rPr>
          <w:rFonts w:ascii="Times New Roman CYR" w:hAnsi="Times New Roman CYR"/>
          <w:sz w:val="24"/>
          <w:szCs w:val="24"/>
        </w:rPr>
        <w:instrText xml:space="preserve"> HYPERLINK "http://www.gazprom-neft.ru/press-center/news/1094166/" </w:instrText>
      </w:r>
      <w:r w:rsidRPr="00AF37C0">
        <w:rPr>
          <w:rFonts w:ascii="Times New Roman CYR" w:hAnsi="Times New Roman CYR"/>
          <w:sz w:val="24"/>
          <w:szCs w:val="24"/>
        </w:rPr>
        <w:fldChar w:fldCharType="separate"/>
      </w:r>
      <w:r w:rsidRPr="00AF37C0">
        <w:rPr>
          <w:rStyle w:val="a3"/>
          <w:rFonts w:ascii="Times New Roman CYR" w:hAnsi="Times New Roman CYR"/>
          <w:color w:val="auto"/>
          <w:sz w:val="24"/>
          <w:szCs w:val="24"/>
          <w:u w:val="none"/>
        </w:rPr>
        <w:t>http://www.gazprom-neft.ru/press-center/news/1094166/</w:t>
      </w:r>
      <w:bookmarkEnd w:id="84"/>
      <w:bookmarkEnd w:id="85"/>
      <w:r w:rsidRPr="00AF37C0">
        <w:rPr>
          <w:rFonts w:ascii="Times New Roman CYR" w:hAnsi="Times New Roman CYR"/>
          <w:sz w:val="24"/>
          <w:szCs w:val="24"/>
        </w:rPr>
        <w:fldChar w:fldCharType="end"/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bookmarkEnd w:id="86"/>
      <w:bookmarkEnd w:id="87"/>
      <w:r w:rsidRPr="00AF37C0">
        <w:rPr>
          <w:rFonts w:ascii="Times New Roman CYR" w:hAnsi="Times New Roman CYR"/>
          <w:sz w:val="24"/>
          <w:szCs w:val="24"/>
        </w:rPr>
        <w:t>(</w:t>
      </w:r>
      <w:bookmarkStart w:id="88" w:name="OLE_LINK116"/>
      <w:bookmarkStart w:id="89" w:name="OLE_LINK117"/>
      <w:r w:rsidRPr="00AF37C0">
        <w:rPr>
          <w:rFonts w:ascii="Times New Roman CYR" w:hAnsi="Times New Roman CYR"/>
          <w:sz w:val="24"/>
          <w:szCs w:val="24"/>
        </w:rPr>
        <w:t>дата обращения:</w:t>
      </w:r>
      <w:bookmarkEnd w:id="88"/>
      <w:bookmarkEnd w:id="89"/>
      <w:r w:rsidRPr="00AF37C0">
        <w:rPr>
          <w:rFonts w:ascii="Times New Roman CYR" w:hAnsi="Times New Roman CYR"/>
          <w:sz w:val="24"/>
          <w:szCs w:val="24"/>
        </w:rPr>
        <w:t xml:space="preserve"> 20.05.2013). </w:t>
      </w:r>
      <w:r w:rsidRPr="00AF37C0">
        <w:rPr>
          <w:rFonts w:ascii="Times New Roman CYR" w:hAnsi="Times New Roman CYR"/>
          <w:sz w:val="24"/>
          <w:szCs w:val="24"/>
        </w:rPr>
        <w:tab/>
      </w:r>
    </w:p>
    <w:p w:rsidR="00167B61" w:rsidRPr="00524D0E" w:rsidRDefault="00167B61" w:rsidP="00963509">
      <w:pPr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i/>
          <w:lang w:val="uk-UA"/>
        </w:rPr>
      </w:pPr>
      <w:r w:rsidRPr="00524D0E">
        <w:rPr>
          <w:rFonts w:ascii="Times New Roman CYR" w:hAnsi="Times New Roman CYR"/>
          <w:b/>
          <w:i/>
          <w:sz w:val="32"/>
          <w:szCs w:val="32"/>
          <w:lang w:val="uk-UA"/>
        </w:rPr>
        <w:t>Стаття з електронного журналу</w:t>
      </w:r>
    </w:p>
    <w:p w:rsidR="00167B61" w:rsidRPr="00AF37C0" w:rsidRDefault="00167B61" w:rsidP="00524D0E">
      <w:pPr>
        <w:pStyle w:val="11"/>
        <w:widowControl/>
        <w:tabs>
          <w:tab w:val="left" w:pos="8188"/>
        </w:tabs>
        <w:spacing w:after="0" w:line="276" w:lineRule="auto"/>
        <w:ind w:left="113" w:firstLine="0"/>
        <w:jc w:val="left"/>
        <w:rPr>
          <w:rFonts w:ascii="Times New Roman CYR" w:eastAsia="Calibri" w:hAnsi="Times New Roman CYR"/>
          <w:sz w:val="24"/>
          <w:szCs w:val="24"/>
          <w:lang w:val="ru-RU" w:eastAsia="en-US"/>
        </w:rPr>
      </w:pPr>
      <w:proofErr w:type="spellStart"/>
      <w:r w:rsidRPr="00AF37C0">
        <w:rPr>
          <w:rFonts w:ascii="Times New Roman CYR" w:hAnsi="Times New Roman CYR"/>
          <w:i/>
          <w:sz w:val="24"/>
          <w:szCs w:val="24"/>
        </w:rPr>
        <w:t>Левашов</w:t>
      </w:r>
      <w:proofErr w:type="spellEnd"/>
      <w:r w:rsidRPr="00AF37C0">
        <w:rPr>
          <w:rFonts w:ascii="Times New Roman CYR" w:hAnsi="Times New Roman CYR"/>
          <w:i/>
          <w:sz w:val="24"/>
          <w:szCs w:val="24"/>
        </w:rPr>
        <w:t xml:space="preserve"> С.П.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Мобильные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геофизические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технологии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: о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возможности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их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применения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для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поисков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скоплений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углеводородов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в районах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распространения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отложений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баженовской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свиты</w:t>
      </w:r>
      <w:proofErr w:type="spellEnd"/>
      <w:r w:rsidRPr="00AF37C0">
        <w:rPr>
          <w:rFonts w:ascii="Times New Roman CYR" w:hAnsi="Times New Roman CYR"/>
          <w:sz w:val="24"/>
          <w:szCs w:val="24"/>
        </w:rPr>
        <w:t> [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Электронный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ресурс] / С.П.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Левашов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, Н.А. Якимчук, И.Н.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Корчагин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, Д.Н.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Божежа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, И.С.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Пидлисна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// </w:t>
      </w:r>
      <w:bookmarkStart w:id="90" w:name="OLE_LINK104"/>
      <w:bookmarkStart w:id="91" w:name="OLE_LINK105"/>
      <w:r w:rsidRPr="00AF37C0">
        <w:rPr>
          <w:rFonts w:ascii="Times New Roman CYR" w:hAnsi="Times New Roman CYR"/>
          <w:sz w:val="24"/>
          <w:szCs w:val="24"/>
        </w:rPr>
        <w:t>Глубинная нефть</w:t>
      </w:r>
      <w:bookmarkEnd w:id="90"/>
      <w:bookmarkEnd w:id="91"/>
      <w:r w:rsidRPr="00AF37C0">
        <w:rPr>
          <w:rFonts w:ascii="Times New Roman CYR" w:hAnsi="Times New Roman CYR"/>
          <w:sz w:val="24"/>
          <w:szCs w:val="24"/>
        </w:rPr>
        <w:t>. –  2014. – Т. 2, № 3. – С. 341</w:t>
      </w:r>
      <w:r w:rsidRPr="00AF37C0">
        <w:rPr>
          <w:rFonts w:ascii="Times New Roman" w:hAnsi="Times New Roman"/>
          <w:sz w:val="24"/>
          <w:szCs w:val="24"/>
        </w:rPr>
        <w:t>‒</w:t>
      </w:r>
      <w:r w:rsidRPr="00AF37C0">
        <w:rPr>
          <w:rFonts w:ascii="Times New Roman CYR" w:hAnsi="Times New Roman CYR"/>
          <w:sz w:val="24"/>
          <w:szCs w:val="24"/>
        </w:rPr>
        <w:t xml:space="preserve">382. </w:t>
      </w:r>
      <w:r w:rsidRPr="00AF37C0">
        <w:rPr>
          <w:rFonts w:ascii="Times New Roman" w:hAnsi="Times New Roman"/>
          <w:sz w:val="24"/>
          <w:szCs w:val="24"/>
        </w:rPr>
        <w:t>−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Режим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 w:cs="Times New Roman CYR"/>
          <w:sz w:val="24"/>
          <w:szCs w:val="24"/>
        </w:rPr>
        <w:t>доступа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: </w:t>
      </w:r>
      <w:bookmarkStart w:id="92" w:name="OLE_LINK171"/>
      <w:bookmarkStart w:id="93" w:name="OLE_LINK48"/>
      <w:bookmarkStart w:id="94" w:name="OLE_LINK49"/>
      <w:r w:rsidRPr="00AF37C0">
        <w:rPr>
          <w:rFonts w:ascii="Times New Roman CYR" w:hAnsi="Times New Roman CYR"/>
          <w:sz w:val="24"/>
          <w:szCs w:val="24"/>
          <w:lang w:eastAsia="en-US"/>
        </w:rPr>
        <w:fldChar w:fldCharType="begin"/>
      </w:r>
      <w:r w:rsidRPr="00AF37C0">
        <w:rPr>
          <w:rFonts w:ascii="Times New Roman CYR" w:hAnsi="Times New Roman CYR"/>
          <w:sz w:val="24"/>
          <w:szCs w:val="24"/>
        </w:rPr>
        <w:instrText xml:space="preserve"> HYPERLINK "http://journal.deepoil.ru/images/stories/docs/DO-2-3-2014/3_Levashov-Yakymchuk-Korchagin-Bozhezha-Pydlysna_2-3-2014.pdf" \t "_blank" \o "Журнал Глубинная нефть, Том 2, №3, 2014" </w:instrText>
      </w:r>
      <w:r w:rsidRPr="00AF37C0">
        <w:rPr>
          <w:rFonts w:ascii="Times New Roman CYR" w:hAnsi="Times New Roman CYR"/>
          <w:sz w:val="24"/>
          <w:szCs w:val="24"/>
          <w:lang w:eastAsia="en-US"/>
        </w:rPr>
        <w:fldChar w:fldCharType="separate"/>
      </w:r>
      <w:bookmarkStart w:id="95" w:name="OLE_LINK34"/>
      <w:bookmarkStart w:id="96" w:name="OLE_LINK31"/>
      <w:r w:rsidRPr="00AF37C0">
        <w:rPr>
          <w:rFonts w:ascii="Times New Roman CYR" w:hAnsi="Times New Roman CYR"/>
          <w:sz w:val="24"/>
          <w:szCs w:val="24"/>
        </w:rPr>
        <w:t>http://journal.deepoil.ru/images/stories/docs/DO-2-3-2014</w:t>
      </w:r>
      <w:bookmarkEnd w:id="95"/>
      <w:bookmarkEnd w:id="96"/>
      <w:r w:rsidRPr="00AF37C0">
        <w:rPr>
          <w:rFonts w:ascii="Times New Roman CYR" w:hAnsi="Times New Roman CYR"/>
          <w:sz w:val="24"/>
          <w:szCs w:val="24"/>
        </w:rPr>
        <w:t>/3_Levashov-Yakymchuk-Korchagin-Bozhezha-Pydlysna_2-3-2014.pdf</w:t>
      </w:r>
      <w:r w:rsidRPr="00AF37C0">
        <w:rPr>
          <w:rFonts w:ascii="Times New Roman CYR" w:hAnsi="Times New Roman CYR"/>
          <w:sz w:val="24"/>
          <w:szCs w:val="24"/>
        </w:rPr>
        <w:fldChar w:fldCharType="end"/>
      </w:r>
      <w:bookmarkEnd w:id="92"/>
      <w:r w:rsidRPr="00AF37C0">
        <w:rPr>
          <w:rFonts w:ascii="Times New Roman CYR" w:hAnsi="Times New Roman CYR"/>
          <w:sz w:val="24"/>
          <w:szCs w:val="24"/>
        </w:rPr>
        <w:t xml:space="preserve"> </w:t>
      </w:r>
      <w:bookmarkStart w:id="97" w:name="OLE_LINK99"/>
      <w:bookmarkEnd w:id="93"/>
      <w:bookmarkEnd w:id="94"/>
      <w:r w:rsidRPr="00AF37C0">
        <w:rPr>
          <w:rFonts w:ascii="Times New Roman CYR" w:hAnsi="Times New Roman CYR"/>
          <w:sz w:val="24"/>
          <w:szCs w:val="24"/>
        </w:rPr>
        <w:t xml:space="preserve">(дата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обращения</w:t>
      </w:r>
      <w:proofErr w:type="spellEnd"/>
      <w:r w:rsidRPr="00AF37C0">
        <w:rPr>
          <w:rFonts w:ascii="Times New Roman CYR" w:hAnsi="Times New Roman CYR"/>
          <w:sz w:val="24"/>
          <w:szCs w:val="24"/>
        </w:rPr>
        <w:t>: 21.08.2014).</w:t>
      </w:r>
      <w:bookmarkEnd w:id="97"/>
      <w:r w:rsidRPr="00AF37C0">
        <w:rPr>
          <w:rFonts w:ascii="Times New Roman CYR" w:eastAsia="Calibri" w:hAnsi="Times New Roman CYR"/>
          <w:sz w:val="24"/>
          <w:szCs w:val="24"/>
          <w:lang w:val="ru-RU" w:eastAsia="en-US"/>
        </w:rPr>
        <w:tab/>
      </w:r>
    </w:p>
    <w:p w:rsidR="00AF37C0" w:rsidRPr="00AF37C0" w:rsidRDefault="00AF37C0" w:rsidP="00524D0E">
      <w:pPr>
        <w:pStyle w:val="11"/>
        <w:widowControl/>
        <w:tabs>
          <w:tab w:val="left" w:pos="8188"/>
        </w:tabs>
        <w:spacing w:after="0" w:line="276" w:lineRule="auto"/>
        <w:ind w:left="113" w:firstLine="0"/>
        <w:jc w:val="left"/>
        <w:rPr>
          <w:rFonts w:ascii="Times New Roman CYR" w:hAnsi="Times New Roman CYR"/>
          <w:sz w:val="24"/>
          <w:szCs w:val="24"/>
        </w:rPr>
      </w:pPr>
    </w:p>
    <w:p w:rsidR="00167B61" w:rsidRPr="00AF37C0" w:rsidRDefault="00167B61" w:rsidP="00524D0E">
      <w:pPr>
        <w:tabs>
          <w:tab w:val="left" w:pos="8188"/>
        </w:tabs>
        <w:ind w:left="113"/>
        <w:rPr>
          <w:rStyle w:val="hps"/>
          <w:rFonts w:ascii="Times New Roman CYR" w:hAnsi="Times New Roman CYR"/>
          <w:lang w:val="en"/>
        </w:rPr>
      </w:pPr>
      <w:bookmarkStart w:id="98" w:name="OLE_LINK5"/>
      <w:proofErr w:type="spellStart"/>
      <w:r w:rsidRPr="00AF37C0">
        <w:rPr>
          <w:rFonts w:ascii="Times New Roman CYR" w:hAnsi="Times New Roman CYR"/>
          <w:i/>
          <w:sz w:val="24"/>
          <w:szCs w:val="24"/>
          <w:lang w:val="en-US" w:eastAsia="uk-UA"/>
        </w:rPr>
        <w:t>Kutcherov</w:t>
      </w:r>
      <w:proofErr w:type="spellEnd"/>
      <w:r w:rsidRPr="00AF37C0">
        <w:rPr>
          <w:rFonts w:ascii="Times New Roman CYR" w:hAnsi="Times New Roman CYR"/>
          <w:i/>
          <w:sz w:val="24"/>
          <w:szCs w:val="24"/>
          <w:lang w:val="en-US" w:eastAsia="uk-UA"/>
        </w:rPr>
        <w:t xml:space="preserve"> V.G.</w:t>
      </w:r>
      <w:bookmarkEnd w:id="98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Deep-seated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abiogenic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origin of petroleum: From geological assessment to physical theory / V.G.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Kutcherov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, V.A.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Krayushkin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// Rev.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Geophys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. – 2010. </w:t>
      </w:r>
      <w:r w:rsidRPr="00AF37C0">
        <w:rPr>
          <w:rFonts w:ascii="Times New Roman" w:hAnsi="Times New Roman"/>
          <w:sz w:val="24"/>
          <w:szCs w:val="24"/>
          <w:lang w:val="en-US" w:eastAsia="uk-UA"/>
        </w:rPr>
        <w:t>−</w:t>
      </w:r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V. 48,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iss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. 1. </w:t>
      </w:r>
      <w:r w:rsidRPr="00AF37C0">
        <w:rPr>
          <w:rFonts w:ascii="Times New Roman" w:hAnsi="Times New Roman"/>
          <w:sz w:val="24"/>
          <w:szCs w:val="24"/>
          <w:lang w:val="en-US" w:eastAsia="uk-UA"/>
        </w:rPr>
        <w:t>−</w:t>
      </w:r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</w:t>
      </w:r>
      <w:bookmarkStart w:id="99" w:name="OLE_LINK6"/>
      <w:bookmarkStart w:id="100" w:name="OLE_LINK7"/>
      <w:bookmarkStart w:id="101" w:name="OLE_LINK147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Mode of access: </w:t>
      </w:r>
      <w:bookmarkEnd w:id="99"/>
      <w:bookmarkEnd w:id="100"/>
      <w:bookmarkEnd w:id="101"/>
      <w:r w:rsidRPr="00AF37C0">
        <w:rPr>
          <w:rFonts w:ascii="Times New Roman CYR" w:hAnsi="Times New Roman CYR"/>
          <w:sz w:val="24"/>
          <w:szCs w:val="24"/>
          <w:lang w:eastAsia="uk-UA"/>
        </w:rPr>
        <w:fldChar w:fldCharType="begin"/>
      </w:r>
      <w:r w:rsidRPr="00AF37C0">
        <w:rPr>
          <w:rFonts w:ascii="Times New Roman CYR" w:hAnsi="Times New Roman CYR"/>
          <w:sz w:val="24"/>
          <w:szCs w:val="24"/>
          <w:lang w:val="en-US" w:eastAsia="uk-UA"/>
        </w:rPr>
        <w:instrText xml:space="preserve"> HYPERLINK "http://onlinelibrary.wiley.com/doi/10.1029/2008RG000270/pdf" </w:instrText>
      </w:r>
      <w:r w:rsidRPr="00AF37C0">
        <w:rPr>
          <w:rFonts w:ascii="Times New Roman CYR" w:hAnsi="Times New Roman CYR"/>
          <w:sz w:val="24"/>
          <w:szCs w:val="24"/>
          <w:lang w:eastAsia="uk-UA"/>
        </w:rPr>
        <w:fldChar w:fldCharType="separate"/>
      </w:r>
      <w:r w:rsidRPr="00AF37C0">
        <w:rPr>
          <w:rFonts w:ascii="Times New Roman CYR" w:hAnsi="Times New Roman CYR"/>
          <w:sz w:val="24"/>
          <w:szCs w:val="24"/>
          <w:lang w:val="en-US"/>
        </w:rPr>
        <w:t>http://onlinelibrary.wiley.com/doi/10.1029/2008RG000270/pdf</w:t>
      </w:r>
      <w:r w:rsidRPr="00AF37C0">
        <w:rPr>
          <w:rFonts w:ascii="Times New Roman CYR" w:hAnsi="Times New Roman CYR"/>
          <w:sz w:val="24"/>
          <w:szCs w:val="24"/>
          <w:lang w:eastAsia="uk-UA"/>
        </w:rPr>
        <w:fldChar w:fldCharType="end"/>
      </w:r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(Accessed 15 June 2015).</w:t>
      </w:r>
      <w:r w:rsidRPr="00AF37C0">
        <w:rPr>
          <w:rFonts w:ascii="Times New Roman CYR" w:hAnsi="Times New Roman CYR"/>
          <w:lang w:val="en-US" w:eastAsia="uk-UA"/>
        </w:rPr>
        <w:tab/>
      </w:r>
    </w:p>
    <w:p w:rsidR="00167B61" w:rsidRPr="0015015C" w:rsidRDefault="00167B61" w:rsidP="0015015C">
      <w:pPr>
        <w:pStyle w:val="11"/>
        <w:widowControl/>
        <w:spacing w:before="60" w:after="0" w:line="276" w:lineRule="auto"/>
        <w:ind w:left="113" w:firstLine="0"/>
        <w:jc w:val="center"/>
        <w:rPr>
          <w:rFonts w:ascii="Times New Roman CYR" w:eastAsia="Calibri" w:hAnsi="Times New Roman CYR"/>
          <w:b/>
          <w:sz w:val="36"/>
          <w:szCs w:val="36"/>
          <w:lang w:val="ru-RU" w:eastAsia="en-US"/>
        </w:rPr>
      </w:pPr>
      <w:bookmarkStart w:id="102" w:name="OLE_LINK94"/>
      <w:bookmarkStart w:id="103" w:name="OLE_LINK95"/>
      <w:r w:rsidRPr="0015015C">
        <w:rPr>
          <w:rFonts w:ascii="Times New Roman CYR" w:eastAsia="Calibri" w:hAnsi="Times New Roman CYR"/>
          <w:b/>
          <w:sz w:val="36"/>
          <w:szCs w:val="36"/>
          <w:lang w:eastAsia="en-US"/>
        </w:rPr>
        <w:t xml:space="preserve">Документ </w:t>
      </w:r>
      <w:bookmarkEnd w:id="102"/>
      <w:bookmarkEnd w:id="103"/>
      <w:r w:rsidRPr="0015015C">
        <w:rPr>
          <w:rFonts w:ascii="Times New Roman CYR" w:eastAsia="Calibri" w:hAnsi="Times New Roman CYR"/>
          <w:b/>
          <w:sz w:val="36"/>
          <w:szCs w:val="36"/>
          <w:lang w:eastAsia="en-US"/>
        </w:rPr>
        <w:t>з цифровою ідентифікацією (DOI)</w:t>
      </w:r>
      <w:r w:rsidRPr="0015015C">
        <w:rPr>
          <w:rFonts w:ascii="Times New Roman CYR" w:eastAsia="Calibri" w:hAnsi="Times New Roman CYR"/>
          <w:b/>
          <w:sz w:val="36"/>
          <w:szCs w:val="36"/>
          <w:lang w:val="ru-RU" w:eastAsia="en-US"/>
        </w:rPr>
        <w:t xml:space="preserve"> (</w:t>
      </w:r>
      <w:bookmarkStart w:id="104" w:name="OLE_LINK18"/>
      <w:bookmarkStart w:id="105" w:name="OLE_LINK35"/>
      <w:proofErr w:type="spellStart"/>
      <w:r w:rsidRPr="0015015C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>стаття</w:t>
      </w:r>
      <w:proofErr w:type="spellEnd"/>
      <w:r w:rsidRPr="0015015C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 xml:space="preserve"> з журналу</w:t>
      </w:r>
      <w:bookmarkEnd w:id="104"/>
      <w:bookmarkEnd w:id="105"/>
      <w:r w:rsidRPr="0015015C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 xml:space="preserve">, </w:t>
      </w:r>
      <w:bookmarkStart w:id="106" w:name="OLE_LINK50"/>
      <w:r w:rsidRPr="0015015C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>м</w:t>
      </w:r>
      <w:proofErr w:type="spellStart"/>
      <w:r w:rsidRPr="0015015C">
        <w:rPr>
          <w:rFonts w:ascii="Times New Roman CYR" w:hAnsi="Times New Roman CYR"/>
          <w:b/>
          <w:i/>
          <w:sz w:val="36"/>
          <w:szCs w:val="36"/>
        </w:rPr>
        <w:t>атеріали</w:t>
      </w:r>
      <w:proofErr w:type="spellEnd"/>
      <w:r w:rsidRPr="0015015C">
        <w:rPr>
          <w:rFonts w:ascii="Times New Roman CYR" w:hAnsi="Times New Roman CYR"/>
          <w:b/>
          <w:i/>
          <w:sz w:val="36"/>
          <w:szCs w:val="36"/>
        </w:rPr>
        <w:t xml:space="preserve"> конференцій</w:t>
      </w:r>
      <w:bookmarkEnd w:id="106"/>
      <w:r w:rsidRPr="0015015C">
        <w:rPr>
          <w:rFonts w:ascii="Times New Roman CYR" w:eastAsia="Calibri" w:hAnsi="Times New Roman CYR"/>
          <w:b/>
          <w:sz w:val="36"/>
          <w:szCs w:val="36"/>
          <w:lang w:val="ru-RU" w:eastAsia="en-US"/>
        </w:rPr>
        <w:t>)</w:t>
      </w:r>
    </w:p>
    <w:p w:rsidR="00AF37C0" w:rsidRPr="00AF37C0" w:rsidRDefault="00AF37C0" w:rsidP="00963509">
      <w:pPr>
        <w:pStyle w:val="11"/>
        <w:widowControl/>
        <w:spacing w:before="60" w:after="0" w:line="276" w:lineRule="auto"/>
        <w:ind w:left="113" w:firstLine="0"/>
        <w:jc w:val="left"/>
        <w:rPr>
          <w:rFonts w:ascii="Times New Roman CYR" w:hAnsi="Times New Roman CYR"/>
          <w:i/>
          <w:sz w:val="22"/>
          <w:szCs w:val="22"/>
          <w:lang w:val="ru-RU"/>
        </w:rPr>
      </w:pPr>
      <w:proofErr w:type="spellStart"/>
      <w:r w:rsidRPr="00AF37C0">
        <w:rPr>
          <w:rFonts w:ascii="Times New Roman CYR" w:eastAsia="Calibri" w:hAnsi="Times New Roman CYR"/>
          <w:b/>
          <w:i/>
          <w:sz w:val="32"/>
          <w:szCs w:val="32"/>
          <w:lang w:val="ru-RU" w:eastAsia="en-US"/>
        </w:rPr>
        <w:t>Стаття</w:t>
      </w:r>
      <w:proofErr w:type="spellEnd"/>
      <w:r w:rsidRPr="00AF37C0">
        <w:rPr>
          <w:rFonts w:ascii="Times New Roman CYR" w:eastAsia="Calibri" w:hAnsi="Times New Roman CYR"/>
          <w:b/>
          <w:i/>
          <w:sz w:val="32"/>
          <w:szCs w:val="32"/>
          <w:lang w:val="ru-RU" w:eastAsia="en-US"/>
        </w:rPr>
        <w:t xml:space="preserve"> з журналу</w:t>
      </w:r>
    </w:p>
    <w:p w:rsidR="00AF37C0" w:rsidRPr="00AF37C0" w:rsidRDefault="00167B61" w:rsidP="00963509">
      <w:pPr>
        <w:pStyle w:val="11"/>
        <w:widowControl/>
        <w:tabs>
          <w:tab w:val="left" w:pos="8188"/>
        </w:tabs>
        <w:spacing w:before="60" w:after="0" w:line="276" w:lineRule="auto"/>
        <w:ind w:left="113" w:firstLine="0"/>
        <w:jc w:val="left"/>
        <w:rPr>
          <w:rFonts w:ascii="Times New Roman CYR" w:hAnsi="Times New Roman CYR"/>
          <w:sz w:val="24"/>
          <w:szCs w:val="24"/>
          <w:lang w:val="en-US"/>
        </w:rPr>
      </w:pPr>
      <w:r w:rsidRPr="00AF37C0">
        <w:rPr>
          <w:rFonts w:ascii="Times New Roman CYR" w:hAnsi="Times New Roman CYR"/>
          <w:i/>
          <w:sz w:val="24"/>
          <w:szCs w:val="24"/>
          <w:lang w:val="en-US"/>
        </w:rPr>
        <w:t>Ernst T</w:t>
      </w:r>
      <w:r w:rsidRPr="00AF37C0">
        <w:rPr>
          <w:rFonts w:ascii="Times New Roman CYR" w:hAnsi="Times New Roman CYR"/>
          <w:i/>
          <w:sz w:val="24"/>
          <w:szCs w:val="24"/>
        </w:rPr>
        <w:t xml:space="preserve">. </w:t>
      </w:r>
      <w:r w:rsidRPr="00AF37C0">
        <w:rPr>
          <w:rFonts w:ascii="Times New Roman CYR" w:hAnsi="Times New Roman CYR"/>
          <w:sz w:val="24"/>
          <w:szCs w:val="24"/>
          <w:lang w:val="en-US"/>
        </w:rPr>
        <w:t>Electromagnetic images of the deep structure of the Trans-European Suture Zone beneath Polish Pomerania</w:t>
      </w:r>
      <w:r w:rsidRPr="00AF37C0">
        <w:rPr>
          <w:rFonts w:ascii="Times New Roman CYR" w:hAnsi="Times New Roman CYR"/>
          <w:sz w:val="24"/>
          <w:szCs w:val="24"/>
        </w:rPr>
        <w:t xml:space="preserve"> / </w:t>
      </w:r>
      <w:r w:rsidRPr="00AF37C0">
        <w:rPr>
          <w:rFonts w:ascii="Times New Roman CYR" w:hAnsi="Times New Roman CYR"/>
          <w:sz w:val="24"/>
          <w:szCs w:val="24"/>
          <w:lang w:val="en-US"/>
        </w:rPr>
        <w:t>T</w:t>
      </w:r>
      <w:r w:rsidRPr="00AF37C0">
        <w:rPr>
          <w:rFonts w:ascii="Times New Roman CYR" w:hAnsi="Times New Roman CYR"/>
          <w:sz w:val="24"/>
          <w:szCs w:val="24"/>
        </w:rPr>
        <w:t>.</w:t>
      </w:r>
      <w:r w:rsidRPr="00AF37C0">
        <w:rPr>
          <w:rFonts w:ascii="Times New Roman CYR" w:hAnsi="Times New Roman CYR"/>
          <w:sz w:val="24"/>
          <w:szCs w:val="24"/>
          <w:lang w:val="en-US"/>
        </w:rPr>
        <w:t xml:space="preserve"> Ernst</w:t>
      </w:r>
      <w:r w:rsidRPr="00AF37C0">
        <w:rPr>
          <w:rFonts w:ascii="Times New Roman CYR" w:hAnsi="Times New Roman CYR"/>
          <w:sz w:val="24"/>
          <w:szCs w:val="24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H.Brasse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V.Cerv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N.Hoffmann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J.Jankowski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W.Jozwiak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A.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Kreutzmann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A.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Neska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N.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Palshin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L.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Borsting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 Pedersen, M. Smirnov, E.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Sokolova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I.M.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Varentsov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 //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Geophys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. Res.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Lett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. – 2008. – V. 35. – </w:t>
      </w:r>
      <w:bookmarkStart w:id="107" w:name="OLE_LINK53"/>
      <w:bookmarkStart w:id="108" w:name="OLE_LINK110"/>
      <w:bookmarkStart w:id="109" w:name="OLE_LINK111"/>
      <w:r w:rsidRPr="00AF37C0">
        <w:rPr>
          <w:rFonts w:ascii="Times New Roman CYR" w:hAnsi="Times New Roman CYR"/>
          <w:sz w:val="24"/>
          <w:szCs w:val="24"/>
          <w:lang w:val="en-US"/>
        </w:rPr>
        <w:t>DOI: 10.1029/2008GL034610</w:t>
      </w:r>
      <w:bookmarkEnd w:id="107"/>
      <w:r w:rsidRPr="00AF37C0">
        <w:rPr>
          <w:rFonts w:ascii="Times New Roman CYR" w:hAnsi="Times New Roman CYR"/>
          <w:sz w:val="24"/>
          <w:szCs w:val="24"/>
        </w:rPr>
        <w:t xml:space="preserve"> </w:t>
      </w:r>
      <w:bookmarkStart w:id="110" w:name="OLE_LINK85"/>
      <w:bookmarkStart w:id="111" w:name="OLE_LINK86"/>
      <w:bookmarkEnd w:id="108"/>
      <w:bookmarkEnd w:id="109"/>
      <w:r w:rsidRPr="00AF37C0">
        <w:rPr>
          <w:rFonts w:ascii="Times New Roman CYR" w:hAnsi="Times New Roman CYR"/>
          <w:sz w:val="24"/>
          <w:szCs w:val="24"/>
        </w:rPr>
        <w:t>(</w:t>
      </w:r>
      <w:bookmarkStart w:id="112" w:name="OLE_LINK83"/>
      <w:bookmarkStart w:id="113" w:name="OLE_LINK84"/>
      <w:r w:rsidRPr="00AF37C0">
        <w:rPr>
          <w:rFonts w:ascii="Times New Roman CYR" w:hAnsi="Times New Roman CYR"/>
          <w:sz w:val="24"/>
          <w:szCs w:val="24"/>
          <w:lang w:val="en-US"/>
        </w:rPr>
        <w:t>Accessed</w:t>
      </w:r>
      <w:bookmarkEnd w:id="112"/>
      <w:bookmarkEnd w:id="113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 15 June 2011).</w:t>
      </w:r>
      <w:bookmarkEnd w:id="110"/>
      <w:bookmarkEnd w:id="111"/>
    </w:p>
    <w:p w:rsidR="00AF37C0" w:rsidRPr="00AF37C0" w:rsidRDefault="00AF37C0" w:rsidP="00963509">
      <w:pPr>
        <w:tabs>
          <w:tab w:val="left" w:pos="8188"/>
        </w:tabs>
        <w:spacing w:after="0"/>
        <w:ind w:left="113"/>
        <w:rPr>
          <w:rFonts w:ascii="Times New Roman CYR" w:eastAsia="Times New Roman" w:hAnsi="Times New Roman CYR"/>
          <w:i/>
          <w:sz w:val="24"/>
          <w:szCs w:val="24"/>
          <w:lang w:val="en-US" w:eastAsia="uk-UA"/>
        </w:rPr>
      </w:pPr>
      <w:proofErr w:type="spellStart"/>
      <w:r w:rsidRPr="00AF37C0">
        <w:rPr>
          <w:rFonts w:ascii="Times New Roman CYR" w:hAnsi="Times New Roman CYR"/>
          <w:b/>
          <w:i/>
          <w:sz w:val="32"/>
          <w:szCs w:val="32"/>
        </w:rPr>
        <w:t>Матеріали</w:t>
      </w:r>
      <w:proofErr w:type="spellEnd"/>
      <w:r w:rsidRPr="00AF37C0">
        <w:rPr>
          <w:rFonts w:ascii="Times New Roman CYR" w:hAnsi="Times New Roman CYR"/>
          <w:b/>
          <w:i/>
          <w:sz w:val="32"/>
          <w:szCs w:val="32"/>
        </w:rPr>
        <w:t xml:space="preserve"> </w:t>
      </w:r>
      <w:proofErr w:type="spellStart"/>
      <w:r w:rsidRPr="00AF37C0">
        <w:rPr>
          <w:rFonts w:ascii="Times New Roman CYR" w:hAnsi="Times New Roman CYR"/>
          <w:b/>
          <w:i/>
          <w:sz w:val="32"/>
          <w:szCs w:val="32"/>
        </w:rPr>
        <w:t>конференцій</w:t>
      </w:r>
      <w:proofErr w:type="spellEnd"/>
      <w:r w:rsidRPr="00AF37C0">
        <w:rPr>
          <w:rFonts w:ascii="Times New Roman CYR" w:eastAsia="Times New Roman" w:hAnsi="Times New Roman CYR"/>
          <w:i/>
          <w:sz w:val="24"/>
          <w:szCs w:val="24"/>
          <w:lang w:val="en-US" w:eastAsia="uk-UA"/>
        </w:rPr>
        <w:t xml:space="preserve"> </w:t>
      </w:r>
    </w:p>
    <w:p w:rsidR="00167B61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  <w:lang w:val="en-US"/>
        </w:rPr>
      </w:pPr>
      <w:proofErr w:type="spellStart"/>
      <w:r w:rsidRPr="00AF37C0">
        <w:rPr>
          <w:rFonts w:ascii="Times New Roman CYR" w:eastAsia="Times New Roman" w:hAnsi="Times New Roman CYR"/>
          <w:i/>
          <w:sz w:val="24"/>
          <w:szCs w:val="24"/>
          <w:lang w:val="en-US" w:eastAsia="uk-UA"/>
        </w:rPr>
        <w:t>Levashov</w:t>
      </w:r>
      <w:proofErr w:type="spellEnd"/>
      <w:r w:rsidRPr="00AF37C0">
        <w:rPr>
          <w:rFonts w:ascii="Times New Roman CYR" w:eastAsia="Times New Roman" w:hAnsi="Times New Roman CYR"/>
          <w:i/>
          <w:sz w:val="24"/>
          <w:szCs w:val="24"/>
          <w:lang w:val="en-US" w:eastAsia="uk-UA"/>
        </w:rPr>
        <w:t xml:space="preserve"> S.P.</w:t>
      </w:r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 Frequency-resonance method of remote sensing data processing: approbation on hydrocarbon field of Barents Sea offshore // S.P.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>Levashov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, N.A.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>Yakymchuk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, I.N.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>Korchagin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, D.N.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>Bozhezha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 / 76nd EAGE Conf. and Exhibition 2014. </w:t>
      </w:r>
      <w:r w:rsidRPr="00AF37C0">
        <w:rPr>
          <w:rFonts w:ascii="Times New Roman" w:eastAsia="Times New Roman" w:hAnsi="Times New Roman"/>
          <w:sz w:val="24"/>
          <w:szCs w:val="24"/>
          <w:lang w:val="en-US" w:eastAsia="uk-UA"/>
        </w:rPr>
        <w:t>‒</w:t>
      </w:r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 </w:t>
      </w:r>
      <w:r w:rsidRPr="00AF37C0">
        <w:rPr>
          <w:rFonts w:ascii="Times New Roman CYR" w:eastAsia="Times New Roman" w:hAnsi="Times New Roman CYR"/>
          <w:sz w:val="24"/>
          <w:szCs w:val="24"/>
          <w:lang w:val="uk-UA" w:eastAsia="uk-UA"/>
        </w:rPr>
        <w:t xml:space="preserve"> </w:t>
      </w:r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DOI: 10.3997/2214–4609.20141265 [Electronic resource] // Mode of access: </w:t>
      </w:r>
      <w:hyperlink r:id="rId6" w:history="1">
        <w:r w:rsidRPr="00AF37C0">
          <w:rPr>
            <w:rFonts w:ascii="Times New Roman CYR" w:eastAsia="Times New Roman" w:hAnsi="Times New Roman CYR"/>
            <w:sz w:val="24"/>
            <w:szCs w:val="24"/>
            <w:lang w:val="en-US" w:eastAsia="uk-UA"/>
          </w:rPr>
          <w:t>http:</w:t>
        </w:r>
        <w:bookmarkStart w:id="114" w:name="OLE_LINK19"/>
        <w:bookmarkStart w:id="115" w:name="OLE_LINK26"/>
        <w:r w:rsidRPr="00AF37C0">
          <w:rPr>
            <w:rFonts w:ascii="Times New Roman CYR" w:eastAsia="Times New Roman" w:hAnsi="Times New Roman CYR"/>
            <w:sz w:val="24"/>
            <w:szCs w:val="24"/>
            <w:lang w:val="en-US" w:eastAsia="uk-UA"/>
          </w:rPr>
          <w:t>//www.earthdoc.org/publication/publicationdetails/?publication=7613</w:t>
        </w:r>
        <w:bookmarkEnd w:id="114"/>
        <w:bookmarkEnd w:id="115"/>
        <w:r w:rsidRPr="00AF37C0">
          <w:rPr>
            <w:rFonts w:ascii="Times New Roman CYR" w:eastAsia="Times New Roman" w:hAnsi="Times New Roman CYR"/>
            <w:sz w:val="24"/>
            <w:szCs w:val="24"/>
            <w:lang w:val="en-US" w:eastAsia="uk-UA"/>
          </w:rPr>
          <w:t>6</w:t>
        </w:r>
      </w:hyperlink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 (Accessed 15 December 2014).</w:t>
      </w:r>
      <w:r w:rsidRPr="00AF37C0">
        <w:rPr>
          <w:rFonts w:ascii="Times New Roman CYR" w:hAnsi="Times New Roman CYR"/>
          <w:sz w:val="24"/>
          <w:szCs w:val="24"/>
          <w:lang w:val="en-US"/>
        </w:rPr>
        <w:tab/>
      </w:r>
    </w:p>
    <w:p w:rsidR="00AF37C0" w:rsidRPr="00AF37C0" w:rsidRDefault="00AF37C0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  <w:lang w:val="en-US"/>
        </w:rPr>
      </w:pPr>
    </w:p>
    <w:p w:rsidR="00167B61" w:rsidRPr="00AF37C0" w:rsidRDefault="00167B61" w:rsidP="00963509">
      <w:pPr>
        <w:pStyle w:val="a5"/>
        <w:tabs>
          <w:tab w:val="left" w:pos="8188"/>
        </w:tabs>
        <w:spacing w:before="0" w:beforeAutospacing="0" w:after="0" w:afterAutospacing="0" w:line="276" w:lineRule="auto"/>
        <w:ind w:left="113"/>
        <w:rPr>
          <w:rFonts w:ascii="Times New Roman CYR" w:hAnsi="Times New Roman CYR"/>
          <w:lang w:val="en-US"/>
        </w:rPr>
      </w:pPr>
      <w:r w:rsidRPr="00AF37C0">
        <w:rPr>
          <w:rFonts w:ascii="Times New Roman CYR" w:hAnsi="Times New Roman CYR"/>
          <w:i/>
          <w:lang w:eastAsia="uk-UA"/>
        </w:rPr>
        <w:t>Левашов С.П.</w:t>
      </w:r>
      <w:r w:rsidRPr="00AF37C0">
        <w:rPr>
          <w:rFonts w:ascii="Times New Roman CYR" w:hAnsi="Times New Roman CYR"/>
          <w:lang w:eastAsia="uk-UA"/>
        </w:rPr>
        <w:t xml:space="preserve"> Оценка перспектив газоносности плотных песчаников на участках бурения глубоких скважин в Днепровско-Донецкой впадине [Электронный ресурс]: [тезисы </w:t>
      </w:r>
      <w:proofErr w:type="spellStart"/>
      <w:r w:rsidRPr="00AF37C0">
        <w:rPr>
          <w:rFonts w:ascii="Times New Roman CYR" w:hAnsi="Times New Roman CYR"/>
          <w:lang w:eastAsia="uk-UA"/>
        </w:rPr>
        <w:t>докл</w:t>
      </w:r>
      <w:proofErr w:type="spellEnd"/>
      <w:r w:rsidRPr="00AF37C0">
        <w:rPr>
          <w:rFonts w:ascii="Times New Roman CYR" w:hAnsi="Times New Roman CYR"/>
          <w:lang w:eastAsia="uk-UA"/>
        </w:rPr>
        <w:t xml:space="preserve">.] / С.П. Левашов, Н.А. </w:t>
      </w:r>
      <w:proofErr w:type="spellStart"/>
      <w:r w:rsidRPr="00AF37C0">
        <w:rPr>
          <w:rFonts w:ascii="Times New Roman CYR" w:hAnsi="Times New Roman CYR"/>
          <w:lang w:eastAsia="uk-UA"/>
        </w:rPr>
        <w:t>Якимчук</w:t>
      </w:r>
      <w:proofErr w:type="spellEnd"/>
      <w:r w:rsidRPr="00AF37C0">
        <w:rPr>
          <w:rFonts w:ascii="Times New Roman CYR" w:hAnsi="Times New Roman CYR"/>
          <w:lang w:eastAsia="uk-UA"/>
        </w:rPr>
        <w:t xml:space="preserve">, И.Н. Корчагин, Д.Н. </w:t>
      </w:r>
      <w:proofErr w:type="spellStart"/>
      <w:r w:rsidRPr="00AF37C0">
        <w:rPr>
          <w:rFonts w:ascii="Times New Roman CYR" w:hAnsi="Times New Roman CYR"/>
          <w:lang w:eastAsia="uk-UA"/>
        </w:rPr>
        <w:t>Божежа</w:t>
      </w:r>
      <w:proofErr w:type="spellEnd"/>
      <w:r w:rsidRPr="00AF37C0">
        <w:rPr>
          <w:rFonts w:ascii="Times New Roman CYR" w:hAnsi="Times New Roman CYR"/>
          <w:lang w:eastAsia="uk-UA"/>
        </w:rPr>
        <w:t xml:space="preserve">, В.В. </w:t>
      </w:r>
      <w:proofErr w:type="spellStart"/>
      <w:r w:rsidRPr="00AF37C0">
        <w:rPr>
          <w:rFonts w:ascii="Times New Roman CYR" w:hAnsi="Times New Roman CYR"/>
          <w:lang w:eastAsia="uk-UA"/>
        </w:rPr>
        <w:t>Прилуков</w:t>
      </w:r>
      <w:proofErr w:type="spellEnd"/>
      <w:r w:rsidRPr="00AF37C0">
        <w:rPr>
          <w:rFonts w:ascii="Times New Roman CYR" w:hAnsi="Times New Roman CYR"/>
          <w:lang w:eastAsia="uk-UA"/>
        </w:rPr>
        <w:t xml:space="preserve">, И.С. </w:t>
      </w:r>
      <w:proofErr w:type="spellStart"/>
      <w:r w:rsidRPr="00AF37C0">
        <w:rPr>
          <w:rFonts w:ascii="Times New Roman CYR" w:hAnsi="Times New Roman CYR"/>
          <w:lang w:eastAsia="uk-UA"/>
        </w:rPr>
        <w:t>Пидлисна</w:t>
      </w:r>
      <w:proofErr w:type="spellEnd"/>
      <w:r w:rsidRPr="00AF37C0">
        <w:rPr>
          <w:rFonts w:ascii="Times New Roman CYR" w:hAnsi="Times New Roman CYR"/>
          <w:lang w:eastAsia="uk-UA"/>
        </w:rPr>
        <w:t xml:space="preserve"> // XIII </w:t>
      </w:r>
      <w:proofErr w:type="spellStart"/>
      <w:r w:rsidRPr="00AF37C0">
        <w:rPr>
          <w:rFonts w:ascii="Times New Roman CYR" w:hAnsi="Times New Roman CYR"/>
          <w:lang w:eastAsia="uk-UA"/>
        </w:rPr>
        <w:t>Междунар</w:t>
      </w:r>
      <w:proofErr w:type="spellEnd"/>
      <w:r w:rsidRPr="00AF37C0">
        <w:rPr>
          <w:rFonts w:ascii="Times New Roman CYR" w:hAnsi="Times New Roman CYR"/>
          <w:lang w:eastAsia="uk-UA"/>
        </w:rPr>
        <w:t xml:space="preserve">. </w:t>
      </w:r>
      <w:proofErr w:type="spellStart"/>
      <w:r w:rsidRPr="00AF37C0">
        <w:rPr>
          <w:rFonts w:ascii="Times New Roman CYR" w:hAnsi="Times New Roman CYR"/>
          <w:lang w:eastAsia="uk-UA"/>
        </w:rPr>
        <w:t>конф</w:t>
      </w:r>
      <w:proofErr w:type="spellEnd"/>
      <w:r w:rsidRPr="00AF37C0">
        <w:rPr>
          <w:rFonts w:ascii="Times New Roman CYR" w:hAnsi="Times New Roman CYR"/>
          <w:lang w:eastAsia="uk-UA"/>
        </w:rPr>
        <w:t xml:space="preserve">. </w:t>
      </w:r>
      <w:proofErr w:type="spellStart"/>
      <w:r w:rsidRPr="00AF37C0">
        <w:rPr>
          <w:rFonts w:ascii="Times New Roman CYR" w:hAnsi="Times New Roman CYR"/>
          <w:lang w:eastAsia="uk-UA"/>
        </w:rPr>
        <w:t>Геоинформатика</w:t>
      </w:r>
      <w:proofErr w:type="spellEnd"/>
      <w:r w:rsidRPr="00AF37C0">
        <w:rPr>
          <w:rFonts w:ascii="Times New Roman CYR" w:hAnsi="Times New Roman CYR"/>
          <w:lang w:eastAsia="uk-UA"/>
        </w:rPr>
        <w:t>: теоретические и прикладные аспекты, Киев, 12</w:t>
      </w:r>
      <w:r w:rsidRPr="00AF37C0">
        <w:rPr>
          <w:lang w:eastAsia="uk-UA"/>
        </w:rPr>
        <w:t>−</w:t>
      </w:r>
      <w:r w:rsidRPr="00AF37C0">
        <w:rPr>
          <w:rFonts w:ascii="Times New Roman CYR" w:hAnsi="Times New Roman CYR"/>
          <w:lang w:eastAsia="uk-UA"/>
        </w:rPr>
        <w:t xml:space="preserve">15 мая 2014 г. </w:t>
      </w:r>
      <w:r w:rsidRPr="00AF37C0">
        <w:rPr>
          <w:lang w:eastAsia="uk-UA"/>
        </w:rPr>
        <w:t>−</w:t>
      </w:r>
      <w:r w:rsidRPr="00AF37C0">
        <w:rPr>
          <w:rFonts w:ascii="Times New Roman CYR" w:hAnsi="Times New Roman CYR"/>
          <w:lang w:eastAsia="uk-UA"/>
        </w:rPr>
        <w:t xml:space="preserve"> К.: ВАГ, 2014. </w:t>
      </w:r>
      <w:r w:rsidRPr="00AF37C0">
        <w:rPr>
          <w:lang w:eastAsia="uk-UA"/>
        </w:rPr>
        <w:t>‒</w:t>
      </w:r>
      <w:r w:rsidRPr="00AF37C0">
        <w:rPr>
          <w:rFonts w:ascii="Times New Roman CYR" w:hAnsi="Times New Roman CYR"/>
          <w:lang w:eastAsia="uk-UA"/>
        </w:rPr>
        <w:t xml:space="preserve"> тезис № 6101.</w:t>
      </w:r>
      <w:r w:rsidRPr="00AF37C0">
        <w:rPr>
          <w:rFonts w:ascii="Times New Roman CYR" w:hAnsi="Times New Roman CYR"/>
          <w:lang w:val="uk-UA" w:eastAsia="uk-UA"/>
        </w:rPr>
        <w:t xml:space="preserve"> </w:t>
      </w:r>
      <w:r w:rsidRPr="00AF37C0">
        <w:rPr>
          <w:lang w:val="uk-UA" w:eastAsia="uk-UA"/>
        </w:rPr>
        <w:t>‒</w:t>
      </w:r>
      <w:r w:rsidRPr="00AF37C0">
        <w:rPr>
          <w:rFonts w:ascii="Times New Roman CYR" w:hAnsi="Times New Roman CYR"/>
          <w:lang w:eastAsia="uk-UA"/>
        </w:rPr>
        <w:t xml:space="preserve"> 6 с. – 1 электрон. опт. диск (</w:t>
      </w:r>
      <w:r w:rsidRPr="00AF37C0">
        <w:rPr>
          <w:rFonts w:ascii="Times New Roman CYR" w:hAnsi="Times New Roman CYR"/>
          <w:lang w:val="en-US" w:eastAsia="uk-UA"/>
        </w:rPr>
        <w:t>CD</w:t>
      </w:r>
      <w:r w:rsidRPr="00AF37C0">
        <w:rPr>
          <w:rFonts w:ascii="Times New Roman CYR" w:hAnsi="Times New Roman CYR"/>
          <w:lang w:eastAsia="uk-UA"/>
        </w:rPr>
        <w:t>-</w:t>
      </w:r>
      <w:r w:rsidRPr="00AF37C0">
        <w:rPr>
          <w:rFonts w:ascii="Times New Roman CYR" w:hAnsi="Times New Roman CYR"/>
          <w:lang w:val="en-US" w:eastAsia="uk-UA"/>
        </w:rPr>
        <w:t>ROM</w:t>
      </w:r>
      <w:r w:rsidRPr="00AF37C0">
        <w:rPr>
          <w:rFonts w:ascii="Times New Roman CYR" w:hAnsi="Times New Roman CYR"/>
          <w:lang w:eastAsia="uk-UA"/>
        </w:rPr>
        <w:t xml:space="preserve">). </w:t>
      </w:r>
      <w:r w:rsidRPr="00AF37C0">
        <w:t>−</w:t>
      </w:r>
      <w:r w:rsidRPr="00AF37C0">
        <w:rPr>
          <w:rFonts w:ascii="Times New Roman CYR" w:hAnsi="Times New Roman CYR"/>
        </w:rPr>
        <w:t xml:space="preserve"> </w:t>
      </w:r>
      <w:r w:rsidRPr="00AF37C0">
        <w:rPr>
          <w:rStyle w:val="bold"/>
          <w:rFonts w:ascii="Times New Roman CYR" w:eastAsia="Calibri" w:hAnsi="Times New Roman CYR"/>
          <w:lang w:val="en-US"/>
        </w:rPr>
        <w:t>DOI</w:t>
      </w:r>
      <w:r w:rsidRPr="00AF37C0">
        <w:rPr>
          <w:rStyle w:val="bold"/>
          <w:rFonts w:ascii="Times New Roman CYR" w:eastAsia="Calibri" w:hAnsi="Times New Roman CYR"/>
        </w:rPr>
        <w:t xml:space="preserve">: </w:t>
      </w:r>
      <w:bookmarkStart w:id="116" w:name="OLE_LINK29"/>
      <w:bookmarkStart w:id="117" w:name="OLE_LINK30"/>
      <w:r w:rsidRPr="00AF37C0">
        <w:rPr>
          <w:rFonts w:ascii="Times New Roman CYR" w:hAnsi="Times New Roman CYR"/>
        </w:rPr>
        <w:t>10.3997/2214-4609.20140437</w:t>
      </w:r>
      <w:bookmarkEnd w:id="116"/>
      <w:bookmarkEnd w:id="117"/>
      <w:r w:rsidRPr="00AF37C0">
        <w:rPr>
          <w:rFonts w:ascii="Times New Roman CYR" w:hAnsi="Times New Roman CYR"/>
        </w:rPr>
        <w:t xml:space="preserve">. </w:t>
      </w:r>
      <w:r w:rsidRPr="00AF37C0">
        <w:t>−</w:t>
      </w:r>
      <w:r w:rsidRPr="00AF37C0">
        <w:rPr>
          <w:rFonts w:ascii="Times New Roman CYR" w:hAnsi="Times New Roman CYR"/>
        </w:rPr>
        <w:t xml:space="preserve"> Режим доступа: </w:t>
      </w:r>
      <w:bookmarkStart w:id="118" w:name="OLE_LINK118"/>
      <w:bookmarkStart w:id="119" w:name="OLE_LINK119"/>
      <w:r w:rsidRPr="00AF37C0">
        <w:fldChar w:fldCharType="begin"/>
      </w:r>
      <w:r w:rsidRPr="00AF37C0">
        <w:rPr>
          <w:rFonts w:ascii="Times New Roman CYR" w:hAnsi="Times New Roman CYR"/>
        </w:rPr>
        <w:instrText xml:space="preserve"> </w:instrText>
      </w:r>
      <w:r w:rsidRPr="00AF37C0">
        <w:rPr>
          <w:rFonts w:ascii="Times New Roman CYR" w:hAnsi="Times New Roman CYR"/>
          <w:lang w:val="en-US"/>
        </w:rPr>
        <w:instrText>HYPERLINK</w:instrText>
      </w:r>
      <w:r w:rsidRPr="00AF37C0">
        <w:rPr>
          <w:rFonts w:ascii="Times New Roman CYR" w:hAnsi="Times New Roman CYR"/>
        </w:rPr>
        <w:instrText xml:space="preserve"> "</w:instrText>
      </w:r>
      <w:r w:rsidRPr="00AF37C0">
        <w:rPr>
          <w:rFonts w:ascii="Times New Roman CYR" w:hAnsi="Times New Roman CYR"/>
          <w:lang w:val="en-US"/>
        </w:rPr>
        <w:instrText>http</w:instrText>
      </w:r>
      <w:r w:rsidRPr="00AF37C0">
        <w:rPr>
          <w:rFonts w:ascii="Times New Roman CYR" w:hAnsi="Times New Roman CYR"/>
        </w:rPr>
        <w:instrText>://</w:instrText>
      </w:r>
      <w:r w:rsidRPr="00AF37C0">
        <w:rPr>
          <w:rFonts w:ascii="Times New Roman CYR" w:hAnsi="Times New Roman CYR"/>
          <w:lang w:val="en-US"/>
        </w:rPr>
        <w:instrText>earthdoc</w:instrText>
      </w:r>
      <w:r w:rsidRPr="00AF37C0">
        <w:rPr>
          <w:rFonts w:ascii="Times New Roman CYR" w:hAnsi="Times New Roman CYR"/>
        </w:rPr>
        <w:instrText>.</w:instrText>
      </w:r>
      <w:r w:rsidRPr="00AF37C0">
        <w:rPr>
          <w:rFonts w:ascii="Times New Roman CYR" w:hAnsi="Times New Roman CYR"/>
          <w:lang w:val="en-US"/>
        </w:rPr>
        <w:instrText>eage</w:instrText>
      </w:r>
      <w:r w:rsidRPr="00AF37C0">
        <w:rPr>
          <w:rFonts w:ascii="Times New Roman CYR" w:hAnsi="Times New Roman CYR"/>
        </w:rPr>
        <w:instrText>.</w:instrText>
      </w:r>
      <w:r w:rsidRPr="00AF37C0">
        <w:rPr>
          <w:rFonts w:ascii="Times New Roman CYR" w:hAnsi="Times New Roman CYR"/>
          <w:lang w:val="en-US"/>
        </w:rPr>
        <w:instrText>org</w:instrText>
      </w:r>
      <w:r w:rsidRPr="00AF37C0">
        <w:rPr>
          <w:rFonts w:ascii="Times New Roman CYR" w:hAnsi="Times New Roman CYR"/>
        </w:rPr>
        <w:instrText>/</w:instrText>
      </w:r>
      <w:r w:rsidRPr="00AF37C0">
        <w:rPr>
          <w:rFonts w:ascii="Times New Roman CYR" w:hAnsi="Times New Roman CYR"/>
          <w:lang w:val="en-US"/>
        </w:rPr>
        <w:instrText>publication</w:instrText>
      </w:r>
      <w:r w:rsidRPr="00AF37C0">
        <w:rPr>
          <w:rFonts w:ascii="Times New Roman CYR" w:hAnsi="Times New Roman CYR"/>
        </w:rPr>
        <w:instrText>/</w:instrText>
      </w:r>
      <w:r w:rsidRPr="00AF37C0">
        <w:rPr>
          <w:rFonts w:ascii="Times New Roman CYR" w:hAnsi="Times New Roman CYR"/>
          <w:lang w:val="en-US"/>
        </w:rPr>
        <w:instrText>publicationdetails</w:instrText>
      </w:r>
      <w:r w:rsidRPr="00AF37C0">
        <w:rPr>
          <w:rFonts w:ascii="Times New Roman CYR" w:hAnsi="Times New Roman CYR"/>
        </w:rPr>
        <w:instrText>/?</w:instrText>
      </w:r>
      <w:r w:rsidRPr="00AF37C0">
        <w:rPr>
          <w:rFonts w:ascii="Times New Roman CYR" w:hAnsi="Times New Roman CYR"/>
          <w:lang w:val="en-US"/>
        </w:rPr>
        <w:instrText>publication</w:instrText>
      </w:r>
      <w:r w:rsidRPr="00AF37C0">
        <w:rPr>
          <w:rFonts w:ascii="Times New Roman CYR" w:hAnsi="Times New Roman CYR"/>
        </w:rPr>
        <w:instrText xml:space="preserve">=74973" </w:instrText>
      </w:r>
      <w:r w:rsidRPr="00AF37C0">
        <w:fldChar w:fldCharType="separate"/>
      </w:r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http</w:t>
      </w:r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://</w:t>
      </w:r>
      <w:bookmarkStart w:id="120" w:name="OLE_LINK174"/>
      <w:bookmarkStart w:id="121" w:name="OLE_LINK175"/>
      <w:proofErr w:type="spellStart"/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earthdoc</w:t>
      </w:r>
      <w:proofErr w:type="spellEnd"/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.</w:t>
      </w:r>
      <w:proofErr w:type="spellStart"/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eage</w:t>
      </w:r>
      <w:proofErr w:type="spellEnd"/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.</w:t>
      </w:r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org</w:t>
      </w:r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/</w:t>
      </w:r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publication</w:t>
      </w:r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/</w:t>
      </w:r>
      <w:proofErr w:type="spellStart"/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publicationdetails</w:t>
      </w:r>
      <w:proofErr w:type="spellEnd"/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/?</w:t>
      </w:r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publication</w:t>
      </w:r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=74973</w:t>
      </w:r>
      <w:bookmarkEnd w:id="120"/>
      <w:bookmarkEnd w:id="121"/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fldChar w:fldCharType="end"/>
      </w:r>
      <w:r w:rsidRPr="00AF37C0">
        <w:rPr>
          <w:rFonts w:ascii="Times New Roman CYR" w:hAnsi="Times New Roman CYR"/>
          <w:lang w:eastAsia="uk-UA"/>
        </w:rPr>
        <w:t xml:space="preserve"> </w:t>
      </w:r>
      <w:bookmarkEnd w:id="118"/>
      <w:bookmarkEnd w:id="119"/>
      <w:r w:rsidRPr="00AF37C0">
        <w:rPr>
          <w:rFonts w:ascii="Times New Roman CYR" w:hAnsi="Times New Roman CYR"/>
        </w:rPr>
        <w:t xml:space="preserve">(дата обращения: 14.08.2014). </w:t>
      </w:r>
      <w:r w:rsidRPr="00AF37C0">
        <w:rPr>
          <w:rFonts w:ascii="Times New Roman CYR" w:hAnsi="Times New Roman CYR"/>
          <w:i/>
        </w:rPr>
        <w:tab/>
      </w:r>
    </w:p>
    <w:p w:rsidR="00C565B9" w:rsidRPr="00AF37C0" w:rsidRDefault="00C565B9" w:rsidP="00963509">
      <w:pPr>
        <w:spacing w:before="120" w:after="120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</w:p>
    <w:p w:rsidR="001C2EC0" w:rsidRPr="00AF37C0" w:rsidRDefault="001C2EC0" w:rsidP="00963509">
      <w:pPr>
        <w:rPr>
          <w:rFonts w:ascii="Times New Roman CYR" w:hAnsi="Times New Roman CYR"/>
          <w:lang w:val="en-US"/>
        </w:rPr>
      </w:pPr>
    </w:p>
    <w:sectPr w:rsidR="001C2EC0" w:rsidRPr="00AF37C0" w:rsidSect="00065314">
      <w:pgSz w:w="16838" w:h="11906" w:orient="landscape"/>
      <w:pgMar w:top="454" w:right="851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dvTT182ff89e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0A0"/>
    <w:multiLevelType w:val="hybridMultilevel"/>
    <w:tmpl w:val="0B980084"/>
    <w:lvl w:ilvl="0" w:tplc="7612F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72FD1"/>
    <w:multiLevelType w:val="hybridMultilevel"/>
    <w:tmpl w:val="4A120C6E"/>
    <w:lvl w:ilvl="0" w:tplc="0FF454AA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473831"/>
    <w:multiLevelType w:val="hybridMultilevel"/>
    <w:tmpl w:val="C2EC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A48F5"/>
    <w:multiLevelType w:val="hybridMultilevel"/>
    <w:tmpl w:val="2E946FE4"/>
    <w:lvl w:ilvl="0" w:tplc="2FB6C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32A7A"/>
    <w:multiLevelType w:val="singleLevel"/>
    <w:tmpl w:val="356495DC"/>
    <w:lvl w:ilvl="0">
      <w:start w:val="1"/>
      <w:numFmt w:val="decimal"/>
      <w:pStyle w:val="Literature"/>
      <w:lvlText w:val="%1."/>
      <w:lvlJc w:val="left"/>
      <w:pPr>
        <w:ind w:left="785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>
    <w:nsid w:val="28F748E5"/>
    <w:multiLevelType w:val="hybridMultilevel"/>
    <w:tmpl w:val="A3FC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01532"/>
    <w:multiLevelType w:val="hybridMultilevel"/>
    <w:tmpl w:val="4A88B3FC"/>
    <w:lvl w:ilvl="0" w:tplc="C250013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843AF"/>
    <w:multiLevelType w:val="hybridMultilevel"/>
    <w:tmpl w:val="800CE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3C5ABF"/>
    <w:multiLevelType w:val="hybridMultilevel"/>
    <w:tmpl w:val="4EB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54BBC"/>
    <w:multiLevelType w:val="hybridMultilevel"/>
    <w:tmpl w:val="131C7A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A76D22"/>
    <w:multiLevelType w:val="hybridMultilevel"/>
    <w:tmpl w:val="C88C2008"/>
    <w:lvl w:ilvl="0" w:tplc="526C5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311EA"/>
    <w:multiLevelType w:val="hybridMultilevel"/>
    <w:tmpl w:val="F056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54964"/>
    <w:multiLevelType w:val="hybridMultilevel"/>
    <w:tmpl w:val="FD1CAFEE"/>
    <w:lvl w:ilvl="0" w:tplc="A3DA9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87D68"/>
    <w:multiLevelType w:val="hybridMultilevel"/>
    <w:tmpl w:val="553A1E6A"/>
    <w:lvl w:ilvl="0" w:tplc="0EEA6A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9B35F1E"/>
    <w:multiLevelType w:val="hybridMultilevel"/>
    <w:tmpl w:val="729E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3285A"/>
    <w:multiLevelType w:val="hybridMultilevel"/>
    <w:tmpl w:val="FE8E1A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AAE4A70"/>
    <w:multiLevelType w:val="hybridMultilevel"/>
    <w:tmpl w:val="C83AE908"/>
    <w:lvl w:ilvl="0" w:tplc="7C5E86D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16"/>
  </w:num>
  <w:num w:numId="6">
    <w:abstractNumId w:val="5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DD"/>
    <w:rsid w:val="000012D6"/>
    <w:rsid w:val="00002FA9"/>
    <w:rsid w:val="000032E5"/>
    <w:rsid w:val="00005B61"/>
    <w:rsid w:val="00006A63"/>
    <w:rsid w:val="00010AE5"/>
    <w:rsid w:val="000150F3"/>
    <w:rsid w:val="00016A5B"/>
    <w:rsid w:val="00017A95"/>
    <w:rsid w:val="0002036A"/>
    <w:rsid w:val="000204D2"/>
    <w:rsid w:val="00020CDA"/>
    <w:rsid w:val="00024C3A"/>
    <w:rsid w:val="000256D9"/>
    <w:rsid w:val="0002705D"/>
    <w:rsid w:val="00030ED3"/>
    <w:rsid w:val="000315B7"/>
    <w:rsid w:val="00034410"/>
    <w:rsid w:val="00034ECE"/>
    <w:rsid w:val="00035BEC"/>
    <w:rsid w:val="000370FE"/>
    <w:rsid w:val="000372C2"/>
    <w:rsid w:val="00037566"/>
    <w:rsid w:val="00040761"/>
    <w:rsid w:val="00041563"/>
    <w:rsid w:val="00041FC2"/>
    <w:rsid w:val="00043F4E"/>
    <w:rsid w:val="00044EE2"/>
    <w:rsid w:val="0004502C"/>
    <w:rsid w:val="0004569F"/>
    <w:rsid w:val="000467A9"/>
    <w:rsid w:val="0004793F"/>
    <w:rsid w:val="0005015F"/>
    <w:rsid w:val="00053787"/>
    <w:rsid w:val="00053C53"/>
    <w:rsid w:val="00055340"/>
    <w:rsid w:val="00055778"/>
    <w:rsid w:val="00056664"/>
    <w:rsid w:val="000606EF"/>
    <w:rsid w:val="000627C9"/>
    <w:rsid w:val="00063D7C"/>
    <w:rsid w:val="00065314"/>
    <w:rsid w:val="00071DD0"/>
    <w:rsid w:val="00072591"/>
    <w:rsid w:val="00077C14"/>
    <w:rsid w:val="000800BD"/>
    <w:rsid w:val="0008126D"/>
    <w:rsid w:val="00081A48"/>
    <w:rsid w:val="00081F27"/>
    <w:rsid w:val="00082A84"/>
    <w:rsid w:val="0008464B"/>
    <w:rsid w:val="000857E2"/>
    <w:rsid w:val="00085D2F"/>
    <w:rsid w:val="00086590"/>
    <w:rsid w:val="0008730A"/>
    <w:rsid w:val="00087AD9"/>
    <w:rsid w:val="00091CB5"/>
    <w:rsid w:val="000953D3"/>
    <w:rsid w:val="000955F1"/>
    <w:rsid w:val="000A0789"/>
    <w:rsid w:val="000A0EF2"/>
    <w:rsid w:val="000A40F2"/>
    <w:rsid w:val="000B0B22"/>
    <w:rsid w:val="000B17F2"/>
    <w:rsid w:val="000B226C"/>
    <w:rsid w:val="000B3D76"/>
    <w:rsid w:val="000B523E"/>
    <w:rsid w:val="000C1722"/>
    <w:rsid w:val="000C21BA"/>
    <w:rsid w:val="000C6A98"/>
    <w:rsid w:val="000C6CD3"/>
    <w:rsid w:val="000C77FC"/>
    <w:rsid w:val="000D0675"/>
    <w:rsid w:val="000D23E1"/>
    <w:rsid w:val="000D295D"/>
    <w:rsid w:val="000D6759"/>
    <w:rsid w:val="000E16DC"/>
    <w:rsid w:val="000E4349"/>
    <w:rsid w:val="000E4D4A"/>
    <w:rsid w:val="000E6B14"/>
    <w:rsid w:val="000F2232"/>
    <w:rsid w:val="000F4624"/>
    <w:rsid w:val="000F5E2D"/>
    <w:rsid w:val="000F6FE5"/>
    <w:rsid w:val="00101833"/>
    <w:rsid w:val="001026AE"/>
    <w:rsid w:val="001040BF"/>
    <w:rsid w:val="001060E1"/>
    <w:rsid w:val="00106AEB"/>
    <w:rsid w:val="00107793"/>
    <w:rsid w:val="00111484"/>
    <w:rsid w:val="00112DE9"/>
    <w:rsid w:val="00113A1E"/>
    <w:rsid w:val="00123911"/>
    <w:rsid w:val="00124E59"/>
    <w:rsid w:val="00127440"/>
    <w:rsid w:val="00127BCE"/>
    <w:rsid w:val="00130029"/>
    <w:rsid w:val="001320C7"/>
    <w:rsid w:val="00133DEB"/>
    <w:rsid w:val="001340CB"/>
    <w:rsid w:val="00135B57"/>
    <w:rsid w:val="001360CA"/>
    <w:rsid w:val="00140ADC"/>
    <w:rsid w:val="00142316"/>
    <w:rsid w:val="001437EC"/>
    <w:rsid w:val="001443E4"/>
    <w:rsid w:val="00144D3C"/>
    <w:rsid w:val="00145115"/>
    <w:rsid w:val="00146B84"/>
    <w:rsid w:val="0015015C"/>
    <w:rsid w:val="00150D79"/>
    <w:rsid w:val="00151956"/>
    <w:rsid w:val="00152AF8"/>
    <w:rsid w:val="001533E1"/>
    <w:rsid w:val="00155DEE"/>
    <w:rsid w:val="00160C12"/>
    <w:rsid w:val="0016153C"/>
    <w:rsid w:val="00163CBA"/>
    <w:rsid w:val="00164A95"/>
    <w:rsid w:val="00164EBB"/>
    <w:rsid w:val="00164FB8"/>
    <w:rsid w:val="00165276"/>
    <w:rsid w:val="001663B6"/>
    <w:rsid w:val="0016751F"/>
    <w:rsid w:val="00167B61"/>
    <w:rsid w:val="001705A5"/>
    <w:rsid w:val="001737AD"/>
    <w:rsid w:val="00174479"/>
    <w:rsid w:val="00174F39"/>
    <w:rsid w:val="00175B20"/>
    <w:rsid w:val="00183870"/>
    <w:rsid w:val="0018402D"/>
    <w:rsid w:val="00184A8C"/>
    <w:rsid w:val="00187CF1"/>
    <w:rsid w:val="0019254A"/>
    <w:rsid w:val="001967B0"/>
    <w:rsid w:val="0019690E"/>
    <w:rsid w:val="001A090D"/>
    <w:rsid w:val="001A0DFC"/>
    <w:rsid w:val="001A0E3F"/>
    <w:rsid w:val="001A1B19"/>
    <w:rsid w:val="001A2194"/>
    <w:rsid w:val="001A511C"/>
    <w:rsid w:val="001A569B"/>
    <w:rsid w:val="001A61E1"/>
    <w:rsid w:val="001A6591"/>
    <w:rsid w:val="001A7A71"/>
    <w:rsid w:val="001B1684"/>
    <w:rsid w:val="001B304D"/>
    <w:rsid w:val="001B4186"/>
    <w:rsid w:val="001B6EB2"/>
    <w:rsid w:val="001C2215"/>
    <w:rsid w:val="001C237E"/>
    <w:rsid w:val="001C2EC0"/>
    <w:rsid w:val="001C5DC8"/>
    <w:rsid w:val="001C68D7"/>
    <w:rsid w:val="001D00D4"/>
    <w:rsid w:val="001D0F0F"/>
    <w:rsid w:val="001D1413"/>
    <w:rsid w:val="001D15EE"/>
    <w:rsid w:val="001D1ABB"/>
    <w:rsid w:val="001D1F10"/>
    <w:rsid w:val="001D33ED"/>
    <w:rsid w:val="001D405A"/>
    <w:rsid w:val="001D407F"/>
    <w:rsid w:val="001D6E3C"/>
    <w:rsid w:val="001E083C"/>
    <w:rsid w:val="001E0A91"/>
    <w:rsid w:val="001E2144"/>
    <w:rsid w:val="001E24D3"/>
    <w:rsid w:val="001E4129"/>
    <w:rsid w:val="001E43CD"/>
    <w:rsid w:val="001E5DD3"/>
    <w:rsid w:val="001E5EC6"/>
    <w:rsid w:val="001E6A7F"/>
    <w:rsid w:val="001F025B"/>
    <w:rsid w:val="001F5AB5"/>
    <w:rsid w:val="001F7C1E"/>
    <w:rsid w:val="0020462B"/>
    <w:rsid w:val="00204C47"/>
    <w:rsid w:val="002050C4"/>
    <w:rsid w:val="00206DD9"/>
    <w:rsid w:val="002123B2"/>
    <w:rsid w:val="00212C48"/>
    <w:rsid w:val="00213744"/>
    <w:rsid w:val="0021533F"/>
    <w:rsid w:val="00215EA4"/>
    <w:rsid w:val="00220C8D"/>
    <w:rsid w:val="002212C0"/>
    <w:rsid w:val="00221986"/>
    <w:rsid w:val="00221A2E"/>
    <w:rsid w:val="00221BF8"/>
    <w:rsid w:val="00224C7D"/>
    <w:rsid w:val="00225A4D"/>
    <w:rsid w:val="00225D24"/>
    <w:rsid w:val="00226E6A"/>
    <w:rsid w:val="00232D2C"/>
    <w:rsid w:val="00233D86"/>
    <w:rsid w:val="0023453E"/>
    <w:rsid w:val="00235DE5"/>
    <w:rsid w:val="0023641F"/>
    <w:rsid w:val="002372E4"/>
    <w:rsid w:val="00242F24"/>
    <w:rsid w:val="002449FF"/>
    <w:rsid w:val="00246F85"/>
    <w:rsid w:val="00247609"/>
    <w:rsid w:val="00256353"/>
    <w:rsid w:val="002563D7"/>
    <w:rsid w:val="00257D4B"/>
    <w:rsid w:val="00260687"/>
    <w:rsid w:val="00261173"/>
    <w:rsid w:val="0026159F"/>
    <w:rsid w:val="00261960"/>
    <w:rsid w:val="00262AC6"/>
    <w:rsid w:val="0026621E"/>
    <w:rsid w:val="00266D7C"/>
    <w:rsid w:val="0027157F"/>
    <w:rsid w:val="002717F2"/>
    <w:rsid w:val="00272897"/>
    <w:rsid w:val="00274389"/>
    <w:rsid w:val="002744E7"/>
    <w:rsid w:val="0027525D"/>
    <w:rsid w:val="00276D1B"/>
    <w:rsid w:val="0028286C"/>
    <w:rsid w:val="00284B01"/>
    <w:rsid w:val="00284D3F"/>
    <w:rsid w:val="00285B42"/>
    <w:rsid w:val="00286FD2"/>
    <w:rsid w:val="002907FF"/>
    <w:rsid w:val="002914D3"/>
    <w:rsid w:val="00294E97"/>
    <w:rsid w:val="00295A13"/>
    <w:rsid w:val="00295D19"/>
    <w:rsid w:val="002970ED"/>
    <w:rsid w:val="00297FF6"/>
    <w:rsid w:val="002A11CE"/>
    <w:rsid w:val="002A7AC6"/>
    <w:rsid w:val="002B047A"/>
    <w:rsid w:val="002B2661"/>
    <w:rsid w:val="002B2F3D"/>
    <w:rsid w:val="002B5652"/>
    <w:rsid w:val="002B6F64"/>
    <w:rsid w:val="002B7321"/>
    <w:rsid w:val="002B780D"/>
    <w:rsid w:val="002C0B75"/>
    <w:rsid w:val="002C25C1"/>
    <w:rsid w:val="002C283E"/>
    <w:rsid w:val="002C5917"/>
    <w:rsid w:val="002C5B65"/>
    <w:rsid w:val="002C6B8D"/>
    <w:rsid w:val="002C7A1B"/>
    <w:rsid w:val="002D1095"/>
    <w:rsid w:val="002D11DD"/>
    <w:rsid w:val="002D1BAA"/>
    <w:rsid w:val="002D3D7E"/>
    <w:rsid w:val="002D7258"/>
    <w:rsid w:val="002D7300"/>
    <w:rsid w:val="002E007C"/>
    <w:rsid w:val="002E0D06"/>
    <w:rsid w:val="002E104E"/>
    <w:rsid w:val="002E431B"/>
    <w:rsid w:val="002E45C4"/>
    <w:rsid w:val="002E4B6E"/>
    <w:rsid w:val="002E4F3F"/>
    <w:rsid w:val="002E535C"/>
    <w:rsid w:val="002E6B7C"/>
    <w:rsid w:val="002F1A05"/>
    <w:rsid w:val="002F25B1"/>
    <w:rsid w:val="002F2B34"/>
    <w:rsid w:val="002F52EA"/>
    <w:rsid w:val="002F7533"/>
    <w:rsid w:val="003023AF"/>
    <w:rsid w:val="00302BB6"/>
    <w:rsid w:val="00304CF0"/>
    <w:rsid w:val="00305052"/>
    <w:rsid w:val="003050FA"/>
    <w:rsid w:val="003109CF"/>
    <w:rsid w:val="0031517A"/>
    <w:rsid w:val="00316F9B"/>
    <w:rsid w:val="0031791F"/>
    <w:rsid w:val="00320905"/>
    <w:rsid w:val="00320F5A"/>
    <w:rsid w:val="00321783"/>
    <w:rsid w:val="00321D9C"/>
    <w:rsid w:val="003227E4"/>
    <w:rsid w:val="00322C4A"/>
    <w:rsid w:val="00322D18"/>
    <w:rsid w:val="003237BD"/>
    <w:rsid w:val="003238C4"/>
    <w:rsid w:val="00323A9F"/>
    <w:rsid w:val="00323BAB"/>
    <w:rsid w:val="00324ECC"/>
    <w:rsid w:val="00325898"/>
    <w:rsid w:val="0033127C"/>
    <w:rsid w:val="00335AF7"/>
    <w:rsid w:val="00335B8E"/>
    <w:rsid w:val="003360A8"/>
    <w:rsid w:val="0034084E"/>
    <w:rsid w:val="00343D97"/>
    <w:rsid w:val="00343EE3"/>
    <w:rsid w:val="003470D3"/>
    <w:rsid w:val="0034798D"/>
    <w:rsid w:val="00351EB6"/>
    <w:rsid w:val="00352075"/>
    <w:rsid w:val="00353427"/>
    <w:rsid w:val="00353BC5"/>
    <w:rsid w:val="0036086B"/>
    <w:rsid w:val="00363506"/>
    <w:rsid w:val="0036365E"/>
    <w:rsid w:val="0036467A"/>
    <w:rsid w:val="003652B9"/>
    <w:rsid w:val="003653BC"/>
    <w:rsid w:val="003662AA"/>
    <w:rsid w:val="00372361"/>
    <w:rsid w:val="00372AE4"/>
    <w:rsid w:val="003744FB"/>
    <w:rsid w:val="003808BB"/>
    <w:rsid w:val="00380EA2"/>
    <w:rsid w:val="00381019"/>
    <w:rsid w:val="00381037"/>
    <w:rsid w:val="003846DA"/>
    <w:rsid w:val="00386BD5"/>
    <w:rsid w:val="003879DD"/>
    <w:rsid w:val="0039032A"/>
    <w:rsid w:val="00391994"/>
    <w:rsid w:val="003941EE"/>
    <w:rsid w:val="00394B52"/>
    <w:rsid w:val="003957C1"/>
    <w:rsid w:val="00397182"/>
    <w:rsid w:val="0039770A"/>
    <w:rsid w:val="003A0EA3"/>
    <w:rsid w:val="003A1C2F"/>
    <w:rsid w:val="003A21AC"/>
    <w:rsid w:val="003A4503"/>
    <w:rsid w:val="003A55A6"/>
    <w:rsid w:val="003A7FB5"/>
    <w:rsid w:val="003B1431"/>
    <w:rsid w:val="003B3CC1"/>
    <w:rsid w:val="003B6BF9"/>
    <w:rsid w:val="003B79B8"/>
    <w:rsid w:val="003C00E0"/>
    <w:rsid w:val="003C2A7D"/>
    <w:rsid w:val="003C3A3E"/>
    <w:rsid w:val="003C4F81"/>
    <w:rsid w:val="003D06AF"/>
    <w:rsid w:val="003D1347"/>
    <w:rsid w:val="003D6383"/>
    <w:rsid w:val="003D64FF"/>
    <w:rsid w:val="003D67CE"/>
    <w:rsid w:val="003D774A"/>
    <w:rsid w:val="003E369E"/>
    <w:rsid w:val="003E3C9B"/>
    <w:rsid w:val="003E7FEB"/>
    <w:rsid w:val="003F0B34"/>
    <w:rsid w:val="003F1105"/>
    <w:rsid w:val="003F1509"/>
    <w:rsid w:val="003F1C9B"/>
    <w:rsid w:val="003F302E"/>
    <w:rsid w:val="003F478A"/>
    <w:rsid w:val="003F67B3"/>
    <w:rsid w:val="003F70CB"/>
    <w:rsid w:val="00401D75"/>
    <w:rsid w:val="0040284C"/>
    <w:rsid w:val="00402F54"/>
    <w:rsid w:val="00403F54"/>
    <w:rsid w:val="00404B78"/>
    <w:rsid w:val="004073EF"/>
    <w:rsid w:val="00411117"/>
    <w:rsid w:val="00413249"/>
    <w:rsid w:val="0041445C"/>
    <w:rsid w:val="004157E0"/>
    <w:rsid w:val="00416A0C"/>
    <w:rsid w:val="004175D9"/>
    <w:rsid w:val="004203D1"/>
    <w:rsid w:val="004212F5"/>
    <w:rsid w:val="00424A30"/>
    <w:rsid w:val="00425E7C"/>
    <w:rsid w:val="00426CD4"/>
    <w:rsid w:val="00427B68"/>
    <w:rsid w:val="004303D0"/>
    <w:rsid w:val="00431C9C"/>
    <w:rsid w:val="00432790"/>
    <w:rsid w:val="00433C4B"/>
    <w:rsid w:val="00434004"/>
    <w:rsid w:val="0043557B"/>
    <w:rsid w:val="0043794F"/>
    <w:rsid w:val="0044438D"/>
    <w:rsid w:val="00446978"/>
    <w:rsid w:val="00446F64"/>
    <w:rsid w:val="00447339"/>
    <w:rsid w:val="00447C4D"/>
    <w:rsid w:val="004500F1"/>
    <w:rsid w:val="00451870"/>
    <w:rsid w:val="00452963"/>
    <w:rsid w:val="00452F02"/>
    <w:rsid w:val="00453838"/>
    <w:rsid w:val="004542D9"/>
    <w:rsid w:val="00454B34"/>
    <w:rsid w:val="00456CC9"/>
    <w:rsid w:val="00457279"/>
    <w:rsid w:val="0046020D"/>
    <w:rsid w:val="004603F1"/>
    <w:rsid w:val="00460B15"/>
    <w:rsid w:val="004646AA"/>
    <w:rsid w:val="00465666"/>
    <w:rsid w:val="00473AF0"/>
    <w:rsid w:val="00475BBA"/>
    <w:rsid w:val="00477FFC"/>
    <w:rsid w:val="004830B4"/>
    <w:rsid w:val="0048513C"/>
    <w:rsid w:val="0048607C"/>
    <w:rsid w:val="0048670B"/>
    <w:rsid w:val="0048699E"/>
    <w:rsid w:val="00486ED1"/>
    <w:rsid w:val="00490C7D"/>
    <w:rsid w:val="00491AB4"/>
    <w:rsid w:val="00492168"/>
    <w:rsid w:val="00493428"/>
    <w:rsid w:val="004955E7"/>
    <w:rsid w:val="004961A4"/>
    <w:rsid w:val="00496A87"/>
    <w:rsid w:val="00496E11"/>
    <w:rsid w:val="0049706E"/>
    <w:rsid w:val="004A0579"/>
    <w:rsid w:val="004A17EC"/>
    <w:rsid w:val="004A28CB"/>
    <w:rsid w:val="004A32F2"/>
    <w:rsid w:val="004A401C"/>
    <w:rsid w:val="004A4065"/>
    <w:rsid w:val="004A6BCC"/>
    <w:rsid w:val="004A7126"/>
    <w:rsid w:val="004B51D0"/>
    <w:rsid w:val="004B587C"/>
    <w:rsid w:val="004B7274"/>
    <w:rsid w:val="004C08CD"/>
    <w:rsid w:val="004C0B47"/>
    <w:rsid w:val="004C11A5"/>
    <w:rsid w:val="004C16D4"/>
    <w:rsid w:val="004C4746"/>
    <w:rsid w:val="004C7854"/>
    <w:rsid w:val="004D12C7"/>
    <w:rsid w:val="004D1E6E"/>
    <w:rsid w:val="004D2BCB"/>
    <w:rsid w:val="004D5315"/>
    <w:rsid w:val="004D58CC"/>
    <w:rsid w:val="004D64BD"/>
    <w:rsid w:val="004E0350"/>
    <w:rsid w:val="004E0401"/>
    <w:rsid w:val="004E0B93"/>
    <w:rsid w:val="004E3D55"/>
    <w:rsid w:val="004E4FA8"/>
    <w:rsid w:val="004E537E"/>
    <w:rsid w:val="004E5A89"/>
    <w:rsid w:val="004E6945"/>
    <w:rsid w:val="004F0508"/>
    <w:rsid w:val="004F469F"/>
    <w:rsid w:val="004F46E0"/>
    <w:rsid w:val="004F5354"/>
    <w:rsid w:val="00500132"/>
    <w:rsid w:val="00500D38"/>
    <w:rsid w:val="005024D6"/>
    <w:rsid w:val="00502C9E"/>
    <w:rsid w:val="005030F0"/>
    <w:rsid w:val="00503748"/>
    <w:rsid w:val="00504BBD"/>
    <w:rsid w:val="005050CF"/>
    <w:rsid w:val="0051068B"/>
    <w:rsid w:val="005120BF"/>
    <w:rsid w:val="00512663"/>
    <w:rsid w:val="0051377A"/>
    <w:rsid w:val="00514E4D"/>
    <w:rsid w:val="005166F3"/>
    <w:rsid w:val="005178C3"/>
    <w:rsid w:val="005178E0"/>
    <w:rsid w:val="005208D2"/>
    <w:rsid w:val="00521DC5"/>
    <w:rsid w:val="0052279F"/>
    <w:rsid w:val="00523837"/>
    <w:rsid w:val="005241ED"/>
    <w:rsid w:val="00524D0E"/>
    <w:rsid w:val="005261F2"/>
    <w:rsid w:val="00534FD6"/>
    <w:rsid w:val="005368F3"/>
    <w:rsid w:val="00536C5E"/>
    <w:rsid w:val="00540C1D"/>
    <w:rsid w:val="00541402"/>
    <w:rsid w:val="005421F7"/>
    <w:rsid w:val="005426B0"/>
    <w:rsid w:val="005427A5"/>
    <w:rsid w:val="005436B4"/>
    <w:rsid w:val="00543C48"/>
    <w:rsid w:val="00546C0D"/>
    <w:rsid w:val="00551805"/>
    <w:rsid w:val="00552DF4"/>
    <w:rsid w:val="005539C0"/>
    <w:rsid w:val="00555763"/>
    <w:rsid w:val="00556E8C"/>
    <w:rsid w:val="0056046B"/>
    <w:rsid w:val="005646D8"/>
    <w:rsid w:val="00564AE6"/>
    <w:rsid w:val="00567A99"/>
    <w:rsid w:val="0057044E"/>
    <w:rsid w:val="005707DE"/>
    <w:rsid w:val="005718FB"/>
    <w:rsid w:val="00571980"/>
    <w:rsid w:val="00572E3E"/>
    <w:rsid w:val="005759F2"/>
    <w:rsid w:val="0057698E"/>
    <w:rsid w:val="00577772"/>
    <w:rsid w:val="005805A9"/>
    <w:rsid w:val="005805B7"/>
    <w:rsid w:val="00583197"/>
    <w:rsid w:val="00583F83"/>
    <w:rsid w:val="005852CD"/>
    <w:rsid w:val="00586A38"/>
    <w:rsid w:val="00591901"/>
    <w:rsid w:val="00593DDA"/>
    <w:rsid w:val="005943C2"/>
    <w:rsid w:val="0059440F"/>
    <w:rsid w:val="0059579A"/>
    <w:rsid w:val="00596662"/>
    <w:rsid w:val="005970E1"/>
    <w:rsid w:val="005975C7"/>
    <w:rsid w:val="005A5FEC"/>
    <w:rsid w:val="005A7A28"/>
    <w:rsid w:val="005B24B6"/>
    <w:rsid w:val="005B25C5"/>
    <w:rsid w:val="005B2FC1"/>
    <w:rsid w:val="005B5F5F"/>
    <w:rsid w:val="005B6243"/>
    <w:rsid w:val="005B6469"/>
    <w:rsid w:val="005B7715"/>
    <w:rsid w:val="005B78DF"/>
    <w:rsid w:val="005C24FE"/>
    <w:rsid w:val="005C31F3"/>
    <w:rsid w:val="005C47AC"/>
    <w:rsid w:val="005C709B"/>
    <w:rsid w:val="005C767C"/>
    <w:rsid w:val="005D00CE"/>
    <w:rsid w:val="005D2341"/>
    <w:rsid w:val="005D336E"/>
    <w:rsid w:val="005D4FEF"/>
    <w:rsid w:val="005D5B0B"/>
    <w:rsid w:val="005D5E3C"/>
    <w:rsid w:val="005E01E1"/>
    <w:rsid w:val="005E0693"/>
    <w:rsid w:val="005E35ED"/>
    <w:rsid w:val="005E3773"/>
    <w:rsid w:val="005E5E54"/>
    <w:rsid w:val="005F088A"/>
    <w:rsid w:val="005F2277"/>
    <w:rsid w:val="005F229A"/>
    <w:rsid w:val="005F2999"/>
    <w:rsid w:val="005F3C20"/>
    <w:rsid w:val="005F3EA5"/>
    <w:rsid w:val="005F4399"/>
    <w:rsid w:val="005F46DE"/>
    <w:rsid w:val="005F53D5"/>
    <w:rsid w:val="005F65F1"/>
    <w:rsid w:val="00600FE6"/>
    <w:rsid w:val="0060505A"/>
    <w:rsid w:val="00606BD8"/>
    <w:rsid w:val="00610025"/>
    <w:rsid w:val="00610063"/>
    <w:rsid w:val="00614629"/>
    <w:rsid w:val="00614E2B"/>
    <w:rsid w:val="00620120"/>
    <w:rsid w:val="006221C5"/>
    <w:rsid w:val="006228C6"/>
    <w:rsid w:val="00623212"/>
    <w:rsid w:val="00625029"/>
    <w:rsid w:val="006275B9"/>
    <w:rsid w:val="00634EE4"/>
    <w:rsid w:val="00636C70"/>
    <w:rsid w:val="00642477"/>
    <w:rsid w:val="00644CCE"/>
    <w:rsid w:val="00646043"/>
    <w:rsid w:val="00646754"/>
    <w:rsid w:val="0064737B"/>
    <w:rsid w:val="00647D3C"/>
    <w:rsid w:val="00650670"/>
    <w:rsid w:val="0065144C"/>
    <w:rsid w:val="00651F86"/>
    <w:rsid w:val="0065721B"/>
    <w:rsid w:val="00657FEB"/>
    <w:rsid w:val="006608D5"/>
    <w:rsid w:val="00660B06"/>
    <w:rsid w:val="00661C23"/>
    <w:rsid w:val="006621B8"/>
    <w:rsid w:val="006627C0"/>
    <w:rsid w:val="00663761"/>
    <w:rsid w:val="006651FD"/>
    <w:rsid w:val="00666A9D"/>
    <w:rsid w:val="00670E10"/>
    <w:rsid w:val="006715E9"/>
    <w:rsid w:val="00672742"/>
    <w:rsid w:val="006733D3"/>
    <w:rsid w:val="00677748"/>
    <w:rsid w:val="00677836"/>
    <w:rsid w:val="00680F80"/>
    <w:rsid w:val="00682EF2"/>
    <w:rsid w:val="006835D1"/>
    <w:rsid w:val="006845EB"/>
    <w:rsid w:val="00690020"/>
    <w:rsid w:val="00692985"/>
    <w:rsid w:val="00692B4F"/>
    <w:rsid w:val="00692CA0"/>
    <w:rsid w:val="00693264"/>
    <w:rsid w:val="00695A48"/>
    <w:rsid w:val="00696A22"/>
    <w:rsid w:val="0069722C"/>
    <w:rsid w:val="00697DB4"/>
    <w:rsid w:val="006A14E6"/>
    <w:rsid w:val="006A2495"/>
    <w:rsid w:val="006B08C6"/>
    <w:rsid w:val="006B20F0"/>
    <w:rsid w:val="006B2219"/>
    <w:rsid w:val="006B4580"/>
    <w:rsid w:val="006B4BD1"/>
    <w:rsid w:val="006B569C"/>
    <w:rsid w:val="006B59D8"/>
    <w:rsid w:val="006B6238"/>
    <w:rsid w:val="006C4650"/>
    <w:rsid w:val="006C497F"/>
    <w:rsid w:val="006C7966"/>
    <w:rsid w:val="006D2F7C"/>
    <w:rsid w:val="006D2FD3"/>
    <w:rsid w:val="006D339E"/>
    <w:rsid w:val="006D4F2B"/>
    <w:rsid w:val="006D5341"/>
    <w:rsid w:val="006D6045"/>
    <w:rsid w:val="006D666B"/>
    <w:rsid w:val="006D6F1A"/>
    <w:rsid w:val="006D6FAB"/>
    <w:rsid w:val="006D72C9"/>
    <w:rsid w:val="006E0409"/>
    <w:rsid w:val="006E285E"/>
    <w:rsid w:val="006E3F93"/>
    <w:rsid w:val="006E51A7"/>
    <w:rsid w:val="006E6219"/>
    <w:rsid w:val="006E693F"/>
    <w:rsid w:val="006F0708"/>
    <w:rsid w:val="006F2697"/>
    <w:rsid w:val="006F28AB"/>
    <w:rsid w:val="006F2C77"/>
    <w:rsid w:val="006F2CC4"/>
    <w:rsid w:val="006F2E60"/>
    <w:rsid w:val="006F44E0"/>
    <w:rsid w:val="007067C4"/>
    <w:rsid w:val="007071E9"/>
    <w:rsid w:val="00711692"/>
    <w:rsid w:val="007121B5"/>
    <w:rsid w:val="00712929"/>
    <w:rsid w:val="007132FF"/>
    <w:rsid w:val="00713D46"/>
    <w:rsid w:val="0071706D"/>
    <w:rsid w:val="007219EC"/>
    <w:rsid w:val="00721B0E"/>
    <w:rsid w:val="007262EB"/>
    <w:rsid w:val="00730802"/>
    <w:rsid w:val="00730BAF"/>
    <w:rsid w:val="00732210"/>
    <w:rsid w:val="00734BC1"/>
    <w:rsid w:val="00734D25"/>
    <w:rsid w:val="00735F19"/>
    <w:rsid w:val="00736A1A"/>
    <w:rsid w:val="0074102D"/>
    <w:rsid w:val="00741D4A"/>
    <w:rsid w:val="00742516"/>
    <w:rsid w:val="00743414"/>
    <w:rsid w:val="00744044"/>
    <w:rsid w:val="00751187"/>
    <w:rsid w:val="00751575"/>
    <w:rsid w:val="007535B1"/>
    <w:rsid w:val="00755DEE"/>
    <w:rsid w:val="0075689D"/>
    <w:rsid w:val="00760BA3"/>
    <w:rsid w:val="00760F2B"/>
    <w:rsid w:val="007611E3"/>
    <w:rsid w:val="00761CDB"/>
    <w:rsid w:val="007627EC"/>
    <w:rsid w:val="007703FE"/>
    <w:rsid w:val="00770833"/>
    <w:rsid w:val="00772EC2"/>
    <w:rsid w:val="007738A2"/>
    <w:rsid w:val="00780B65"/>
    <w:rsid w:val="007835FC"/>
    <w:rsid w:val="00787F39"/>
    <w:rsid w:val="00790DFB"/>
    <w:rsid w:val="0079188F"/>
    <w:rsid w:val="007921F9"/>
    <w:rsid w:val="0079286E"/>
    <w:rsid w:val="00794D0E"/>
    <w:rsid w:val="007966DB"/>
    <w:rsid w:val="0079780D"/>
    <w:rsid w:val="00797DB5"/>
    <w:rsid w:val="007A0319"/>
    <w:rsid w:val="007A5B99"/>
    <w:rsid w:val="007A5D24"/>
    <w:rsid w:val="007A73E3"/>
    <w:rsid w:val="007B06DD"/>
    <w:rsid w:val="007B284B"/>
    <w:rsid w:val="007B2B2E"/>
    <w:rsid w:val="007B3027"/>
    <w:rsid w:val="007B3060"/>
    <w:rsid w:val="007B388B"/>
    <w:rsid w:val="007B5229"/>
    <w:rsid w:val="007B7122"/>
    <w:rsid w:val="007B72EA"/>
    <w:rsid w:val="007B7341"/>
    <w:rsid w:val="007C1D1B"/>
    <w:rsid w:val="007C4787"/>
    <w:rsid w:val="007C4E10"/>
    <w:rsid w:val="007C55CE"/>
    <w:rsid w:val="007C69DA"/>
    <w:rsid w:val="007D1241"/>
    <w:rsid w:val="007D18E9"/>
    <w:rsid w:val="007D25D5"/>
    <w:rsid w:val="007D28E2"/>
    <w:rsid w:val="007D4355"/>
    <w:rsid w:val="007D63D6"/>
    <w:rsid w:val="007D65BE"/>
    <w:rsid w:val="007E10DD"/>
    <w:rsid w:val="007E1219"/>
    <w:rsid w:val="007E3426"/>
    <w:rsid w:val="007E5966"/>
    <w:rsid w:val="007E5E29"/>
    <w:rsid w:val="007E79F9"/>
    <w:rsid w:val="007F0204"/>
    <w:rsid w:val="007F10CC"/>
    <w:rsid w:val="007F20DA"/>
    <w:rsid w:val="007F7CDA"/>
    <w:rsid w:val="00800AAB"/>
    <w:rsid w:val="00801397"/>
    <w:rsid w:val="00801BEA"/>
    <w:rsid w:val="00801C1B"/>
    <w:rsid w:val="008050CC"/>
    <w:rsid w:val="008057B9"/>
    <w:rsid w:val="00805B8D"/>
    <w:rsid w:val="0080766B"/>
    <w:rsid w:val="00812BF1"/>
    <w:rsid w:val="008201ED"/>
    <w:rsid w:val="008204CC"/>
    <w:rsid w:val="008204CD"/>
    <w:rsid w:val="008216A7"/>
    <w:rsid w:val="00822C51"/>
    <w:rsid w:val="00823CBC"/>
    <w:rsid w:val="00823FF0"/>
    <w:rsid w:val="008311B5"/>
    <w:rsid w:val="00831C66"/>
    <w:rsid w:val="00832E6A"/>
    <w:rsid w:val="00833D92"/>
    <w:rsid w:val="00833FD0"/>
    <w:rsid w:val="00834550"/>
    <w:rsid w:val="00836780"/>
    <w:rsid w:val="00845BD7"/>
    <w:rsid w:val="00846183"/>
    <w:rsid w:val="00846237"/>
    <w:rsid w:val="00846CE2"/>
    <w:rsid w:val="00846F3F"/>
    <w:rsid w:val="00846F8B"/>
    <w:rsid w:val="00851D31"/>
    <w:rsid w:val="008542F0"/>
    <w:rsid w:val="008544D8"/>
    <w:rsid w:val="0085544B"/>
    <w:rsid w:val="0086288F"/>
    <w:rsid w:val="00864264"/>
    <w:rsid w:val="00864AFF"/>
    <w:rsid w:val="008651E7"/>
    <w:rsid w:val="00865A61"/>
    <w:rsid w:val="00866340"/>
    <w:rsid w:val="008740A5"/>
    <w:rsid w:val="008765E9"/>
    <w:rsid w:val="008867B1"/>
    <w:rsid w:val="00892AC2"/>
    <w:rsid w:val="0089358F"/>
    <w:rsid w:val="00893D56"/>
    <w:rsid w:val="00895EA5"/>
    <w:rsid w:val="008961BB"/>
    <w:rsid w:val="0089666E"/>
    <w:rsid w:val="008A0588"/>
    <w:rsid w:val="008A2BAA"/>
    <w:rsid w:val="008A3101"/>
    <w:rsid w:val="008A3BB5"/>
    <w:rsid w:val="008B157B"/>
    <w:rsid w:val="008B2A75"/>
    <w:rsid w:val="008B2CEA"/>
    <w:rsid w:val="008B640C"/>
    <w:rsid w:val="008C097A"/>
    <w:rsid w:val="008C1674"/>
    <w:rsid w:val="008C1928"/>
    <w:rsid w:val="008C1FAC"/>
    <w:rsid w:val="008C435D"/>
    <w:rsid w:val="008C4E8C"/>
    <w:rsid w:val="008C7172"/>
    <w:rsid w:val="008C7395"/>
    <w:rsid w:val="008C7523"/>
    <w:rsid w:val="008C7698"/>
    <w:rsid w:val="008D09C4"/>
    <w:rsid w:val="008D0C62"/>
    <w:rsid w:val="008D4615"/>
    <w:rsid w:val="008D5B96"/>
    <w:rsid w:val="008E15D1"/>
    <w:rsid w:val="008E2AFD"/>
    <w:rsid w:val="008E3643"/>
    <w:rsid w:val="008E36D5"/>
    <w:rsid w:val="008E3C32"/>
    <w:rsid w:val="008E7B14"/>
    <w:rsid w:val="008E7B1D"/>
    <w:rsid w:val="008E7CEF"/>
    <w:rsid w:val="008E7E29"/>
    <w:rsid w:val="008F08AC"/>
    <w:rsid w:val="008F1B39"/>
    <w:rsid w:val="008F3195"/>
    <w:rsid w:val="008F36A8"/>
    <w:rsid w:val="008F3EFF"/>
    <w:rsid w:val="008F5DA6"/>
    <w:rsid w:val="008F753A"/>
    <w:rsid w:val="008F77EA"/>
    <w:rsid w:val="0090038F"/>
    <w:rsid w:val="009012E9"/>
    <w:rsid w:val="00901500"/>
    <w:rsid w:val="00903287"/>
    <w:rsid w:val="0090421C"/>
    <w:rsid w:val="009047B0"/>
    <w:rsid w:val="009055B4"/>
    <w:rsid w:val="00905B88"/>
    <w:rsid w:val="00907AA4"/>
    <w:rsid w:val="00910358"/>
    <w:rsid w:val="009106FA"/>
    <w:rsid w:val="0091134E"/>
    <w:rsid w:val="0091225E"/>
    <w:rsid w:val="009141C2"/>
    <w:rsid w:val="00916F6D"/>
    <w:rsid w:val="00921C44"/>
    <w:rsid w:val="00922839"/>
    <w:rsid w:val="0092389F"/>
    <w:rsid w:val="00923A7F"/>
    <w:rsid w:val="00923CCA"/>
    <w:rsid w:val="00924161"/>
    <w:rsid w:val="009252F2"/>
    <w:rsid w:val="0092544F"/>
    <w:rsid w:val="009308DA"/>
    <w:rsid w:val="00932A3E"/>
    <w:rsid w:val="00934287"/>
    <w:rsid w:val="0093750D"/>
    <w:rsid w:val="0094102A"/>
    <w:rsid w:val="009413AB"/>
    <w:rsid w:val="009435C3"/>
    <w:rsid w:val="009438CF"/>
    <w:rsid w:val="00944CB4"/>
    <w:rsid w:val="00945D20"/>
    <w:rsid w:val="009475F6"/>
    <w:rsid w:val="00951844"/>
    <w:rsid w:val="0095336B"/>
    <w:rsid w:val="009546FC"/>
    <w:rsid w:val="00955298"/>
    <w:rsid w:val="009624A6"/>
    <w:rsid w:val="00962CCA"/>
    <w:rsid w:val="00963509"/>
    <w:rsid w:val="009662BE"/>
    <w:rsid w:val="00971762"/>
    <w:rsid w:val="0097379E"/>
    <w:rsid w:val="00976E5E"/>
    <w:rsid w:val="00982C24"/>
    <w:rsid w:val="009847C9"/>
    <w:rsid w:val="00985F69"/>
    <w:rsid w:val="009865AF"/>
    <w:rsid w:val="00990835"/>
    <w:rsid w:val="00991338"/>
    <w:rsid w:val="00991ECB"/>
    <w:rsid w:val="00992D27"/>
    <w:rsid w:val="009946BC"/>
    <w:rsid w:val="0099489C"/>
    <w:rsid w:val="00996512"/>
    <w:rsid w:val="009979BF"/>
    <w:rsid w:val="009A0195"/>
    <w:rsid w:val="009A031E"/>
    <w:rsid w:val="009A0CC7"/>
    <w:rsid w:val="009A5FD8"/>
    <w:rsid w:val="009A659C"/>
    <w:rsid w:val="009A74FB"/>
    <w:rsid w:val="009B08E8"/>
    <w:rsid w:val="009B1618"/>
    <w:rsid w:val="009B2FA0"/>
    <w:rsid w:val="009C03B8"/>
    <w:rsid w:val="009C0A6F"/>
    <w:rsid w:val="009C2800"/>
    <w:rsid w:val="009C5993"/>
    <w:rsid w:val="009C668D"/>
    <w:rsid w:val="009C6CF8"/>
    <w:rsid w:val="009D0756"/>
    <w:rsid w:val="009D21B9"/>
    <w:rsid w:val="009D2A6F"/>
    <w:rsid w:val="009D33E9"/>
    <w:rsid w:val="009D4E71"/>
    <w:rsid w:val="009D6861"/>
    <w:rsid w:val="009D6ED1"/>
    <w:rsid w:val="009D77B7"/>
    <w:rsid w:val="009E0275"/>
    <w:rsid w:val="009E06EB"/>
    <w:rsid w:val="009E15B4"/>
    <w:rsid w:val="009E437E"/>
    <w:rsid w:val="009E4DC2"/>
    <w:rsid w:val="009E52F2"/>
    <w:rsid w:val="009F09A5"/>
    <w:rsid w:val="009F0EB0"/>
    <w:rsid w:val="009F47E9"/>
    <w:rsid w:val="009F52FE"/>
    <w:rsid w:val="009F68A7"/>
    <w:rsid w:val="009F734B"/>
    <w:rsid w:val="009F7CEF"/>
    <w:rsid w:val="00A002E4"/>
    <w:rsid w:val="00A0169F"/>
    <w:rsid w:val="00A01AE1"/>
    <w:rsid w:val="00A04007"/>
    <w:rsid w:val="00A050FE"/>
    <w:rsid w:val="00A073E1"/>
    <w:rsid w:val="00A105DB"/>
    <w:rsid w:val="00A10752"/>
    <w:rsid w:val="00A13BFC"/>
    <w:rsid w:val="00A13EDC"/>
    <w:rsid w:val="00A171FD"/>
    <w:rsid w:val="00A206B3"/>
    <w:rsid w:val="00A24B4F"/>
    <w:rsid w:val="00A24D63"/>
    <w:rsid w:val="00A27D59"/>
    <w:rsid w:val="00A30D9B"/>
    <w:rsid w:val="00A3120E"/>
    <w:rsid w:val="00A32FF6"/>
    <w:rsid w:val="00A34FC4"/>
    <w:rsid w:val="00A35992"/>
    <w:rsid w:val="00A37D7B"/>
    <w:rsid w:val="00A37E18"/>
    <w:rsid w:val="00A4330A"/>
    <w:rsid w:val="00A44391"/>
    <w:rsid w:val="00A44C29"/>
    <w:rsid w:val="00A51168"/>
    <w:rsid w:val="00A53456"/>
    <w:rsid w:val="00A54DA6"/>
    <w:rsid w:val="00A567E5"/>
    <w:rsid w:val="00A568AA"/>
    <w:rsid w:val="00A6213A"/>
    <w:rsid w:val="00A641D5"/>
    <w:rsid w:val="00A649E7"/>
    <w:rsid w:val="00A66AE3"/>
    <w:rsid w:val="00A66BEF"/>
    <w:rsid w:val="00A679E2"/>
    <w:rsid w:val="00A72D2F"/>
    <w:rsid w:val="00A754F2"/>
    <w:rsid w:val="00A77605"/>
    <w:rsid w:val="00A77B1F"/>
    <w:rsid w:val="00A80259"/>
    <w:rsid w:val="00A807A6"/>
    <w:rsid w:val="00A80FA7"/>
    <w:rsid w:val="00A81C18"/>
    <w:rsid w:val="00A84412"/>
    <w:rsid w:val="00A85C14"/>
    <w:rsid w:val="00A874E2"/>
    <w:rsid w:val="00A91A5C"/>
    <w:rsid w:val="00A92C5F"/>
    <w:rsid w:val="00A9534C"/>
    <w:rsid w:val="00A9603C"/>
    <w:rsid w:val="00A966CC"/>
    <w:rsid w:val="00A9677D"/>
    <w:rsid w:val="00A96A7A"/>
    <w:rsid w:val="00A97263"/>
    <w:rsid w:val="00AA1ACB"/>
    <w:rsid w:val="00AA44C4"/>
    <w:rsid w:val="00AA7CC8"/>
    <w:rsid w:val="00AB01F1"/>
    <w:rsid w:val="00AB1D4D"/>
    <w:rsid w:val="00AB28C4"/>
    <w:rsid w:val="00AB48E9"/>
    <w:rsid w:val="00AB7216"/>
    <w:rsid w:val="00AC0F9A"/>
    <w:rsid w:val="00AC7B1D"/>
    <w:rsid w:val="00AD04AA"/>
    <w:rsid w:val="00AD3743"/>
    <w:rsid w:val="00AD472E"/>
    <w:rsid w:val="00AD5485"/>
    <w:rsid w:val="00AD7608"/>
    <w:rsid w:val="00AE0928"/>
    <w:rsid w:val="00AE0F8F"/>
    <w:rsid w:val="00AE2707"/>
    <w:rsid w:val="00AE5012"/>
    <w:rsid w:val="00AE5016"/>
    <w:rsid w:val="00AE5206"/>
    <w:rsid w:val="00AE66BD"/>
    <w:rsid w:val="00AE691C"/>
    <w:rsid w:val="00AF1C74"/>
    <w:rsid w:val="00AF3378"/>
    <w:rsid w:val="00AF37C0"/>
    <w:rsid w:val="00AF3D21"/>
    <w:rsid w:val="00AF5420"/>
    <w:rsid w:val="00AF6591"/>
    <w:rsid w:val="00B00780"/>
    <w:rsid w:val="00B03136"/>
    <w:rsid w:val="00B040A6"/>
    <w:rsid w:val="00B043CA"/>
    <w:rsid w:val="00B044F1"/>
    <w:rsid w:val="00B04E0F"/>
    <w:rsid w:val="00B0508A"/>
    <w:rsid w:val="00B07140"/>
    <w:rsid w:val="00B10B15"/>
    <w:rsid w:val="00B11B04"/>
    <w:rsid w:val="00B11F36"/>
    <w:rsid w:val="00B12512"/>
    <w:rsid w:val="00B129E0"/>
    <w:rsid w:val="00B136E5"/>
    <w:rsid w:val="00B142FC"/>
    <w:rsid w:val="00B1517A"/>
    <w:rsid w:val="00B17EF4"/>
    <w:rsid w:val="00B2169B"/>
    <w:rsid w:val="00B30FCD"/>
    <w:rsid w:val="00B344FB"/>
    <w:rsid w:val="00B34F9F"/>
    <w:rsid w:val="00B352A6"/>
    <w:rsid w:val="00B4274D"/>
    <w:rsid w:val="00B42BBF"/>
    <w:rsid w:val="00B43CB2"/>
    <w:rsid w:val="00B45977"/>
    <w:rsid w:val="00B45A09"/>
    <w:rsid w:val="00B47946"/>
    <w:rsid w:val="00B50D24"/>
    <w:rsid w:val="00B534C7"/>
    <w:rsid w:val="00B54492"/>
    <w:rsid w:val="00B54806"/>
    <w:rsid w:val="00B6086D"/>
    <w:rsid w:val="00B60E2C"/>
    <w:rsid w:val="00B61154"/>
    <w:rsid w:val="00B6367C"/>
    <w:rsid w:val="00B648F7"/>
    <w:rsid w:val="00B700CD"/>
    <w:rsid w:val="00B702CA"/>
    <w:rsid w:val="00B70B67"/>
    <w:rsid w:val="00B720C8"/>
    <w:rsid w:val="00B7220F"/>
    <w:rsid w:val="00B74022"/>
    <w:rsid w:val="00B7622E"/>
    <w:rsid w:val="00B7729F"/>
    <w:rsid w:val="00B8161D"/>
    <w:rsid w:val="00B84CCF"/>
    <w:rsid w:val="00B84D26"/>
    <w:rsid w:val="00B86C92"/>
    <w:rsid w:val="00B932FA"/>
    <w:rsid w:val="00B94B9C"/>
    <w:rsid w:val="00B95683"/>
    <w:rsid w:val="00BA1DE3"/>
    <w:rsid w:val="00BA27A3"/>
    <w:rsid w:val="00BA4272"/>
    <w:rsid w:val="00BA4E52"/>
    <w:rsid w:val="00BA58D3"/>
    <w:rsid w:val="00BA6173"/>
    <w:rsid w:val="00BA63A0"/>
    <w:rsid w:val="00BA6A55"/>
    <w:rsid w:val="00BB2AF4"/>
    <w:rsid w:val="00BB448A"/>
    <w:rsid w:val="00BB506C"/>
    <w:rsid w:val="00BB5200"/>
    <w:rsid w:val="00BB52E5"/>
    <w:rsid w:val="00BB74C7"/>
    <w:rsid w:val="00BC1028"/>
    <w:rsid w:val="00BC1CB3"/>
    <w:rsid w:val="00BC2359"/>
    <w:rsid w:val="00BC4994"/>
    <w:rsid w:val="00BC4E76"/>
    <w:rsid w:val="00BC5081"/>
    <w:rsid w:val="00BC55EB"/>
    <w:rsid w:val="00BC7A03"/>
    <w:rsid w:val="00BC7F5A"/>
    <w:rsid w:val="00BD0C92"/>
    <w:rsid w:val="00BD2C52"/>
    <w:rsid w:val="00BD3147"/>
    <w:rsid w:val="00BD4409"/>
    <w:rsid w:val="00BD6BCF"/>
    <w:rsid w:val="00BD7095"/>
    <w:rsid w:val="00BE3544"/>
    <w:rsid w:val="00BE494B"/>
    <w:rsid w:val="00BE6328"/>
    <w:rsid w:val="00BE77E9"/>
    <w:rsid w:val="00BE78FB"/>
    <w:rsid w:val="00BF0F31"/>
    <w:rsid w:val="00BF1206"/>
    <w:rsid w:val="00BF1584"/>
    <w:rsid w:val="00BF44D0"/>
    <w:rsid w:val="00BF48EF"/>
    <w:rsid w:val="00C023B2"/>
    <w:rsid w:val="00C0317E"/>
    <w:rsid w:val="00C04669"/>
    <w:rsid w:val="00C053F7"/>
    <w:rsid w:val="00C0639B"/>
    <w:rsid w:val="00C06E12"/>
    <w:rsid w:val="00C108DA"/>
    <w:rsid w:val="00C10B55"/>
    <w:rsid w:val="00C1491D"/>
    <w:rsid w:val="00C2000B"/>
    <w:rsid w:val="00C21AEB"/>
    <w:rsid w:val="00C22461"/>
    <w:rsid w:val="00C247FE"/>
    <w:rsid w:val="00C26254"/>
    <w:rsid w:val="00C26FF2"/>
    <w:rsid w:val="00C3050C"/>
    <w:rsid w:val="00C307F1"/>
    <w:rsid w:val="00C35D74"/>
    <w:rsid w:val="00C36A4C"/>
    <w:rsid w:val="00C41684"/>
    <w:rsid w:val="00C42752"/>
    <w:rsid w:val="00C43483"/>
    <w:rsid w:val="00C44BBE"/>
    <w:rsid w:val="00C463ED"/>
    <w:rsid w:val="00C46EE9"/>
    <w:rsid w:val="00C50CBE"/>
    <w:rsid w:val="00C51892"/>
    <w:rsid w:val="00C51FBD"/>
    <w:rsid w:val="00C52B05"/>
    <w:rsid w:val="00C5523E"/>
    <w:rsid w:val="00C565B9"/>
    <w:rsid w:val="00C56654"/>
    <w:rsid w:val="00C56F72"/>
    <w:rsid w:val="00C617ED"/>
    <w:rsid w:val="00C61C12"/>
    <w:rsid w:val="00C703A2"/>
    <w:rsid w:val="00C708D9"/>
    <w:rsid w:val="00C71902"/>
    <w:rsid w:val="00C71DCD"/>
    <w:rsid w:val="00C72A04"/>
    <w:rsid w:val="00C7338E"/>
    <w:rsid w:val="00C76633"/>
    <w:rsid w:val="00C80333"/>
    <w:rsid w:val="00C8311B"/>
    <w:rsid w:val="00C83CD7"/>
    <w:rsid w:val="00C84533"/>
    <w:rsid w:val="00C853FA"/>
    <w:rsid w:val="00C854EC"/>
    <w:rsid w:val="00C87259"/>
    <w:rsid w:val="00C92841"/>
    <w:rsid w:val="00C93437"/>
    <w:rsid w:val="00C936AB"/>
    <w:rsid w:val="00C95438"/>
    <w:rsid w:val="00C95D0A"/>
    <w:rsid w:val="00C961C9"/>
    <w:rsid w:val="00C965DB"/>
    <w:rsid w:val="00C97CEB"/>
    <w:rsid w:val="00CA3014"/>
    <w:rsid w:val="00CA304D"/>
    <w:rsid w:val="00CA3CDD"/>
    <w:rsid w:val="00CA7B14"/>
    <w:rsid w:val="00CB12C9"/>
    <w:rsid w:val="00CB13AA"/>
    <w:rsid w:val="00CB178E"/>
    <w:rsid w:val="00CB2029"/>
    <w:rsid w:val="00CB3A3C"/>
    <w:rsid w:val="00CB407C"/>
    <w:rsid w:val="00CB48E8"/>
    <w:rsid w:val="00CB68E5"/>
    <w:rsid w:val="00CB7BE8"/>
    <w:rsid w:val="00CC25BB"/>
    <w:rsid w:val="00CC32C1"/>
    <w:rsid w:val="00CC3DFF"/>
    <w:rsid w:val="00CC4AA3"/>
    <w:rsid w:val="00CC53A3"/>
    <w:rsid w:val="00CC6E8C"/>
    <w:rsid w:val="00CD52FE"/>
    <w:rsid w:val="00CD7BF1"/>
    <w:rsid w:val="00CE180A"/>
    <w:rsid w:val="00CE1C5C"/>
    <w:rsid w:val="00CE2B23"/>
    <w:rsid w:val="00CE5A9C"/>
    <w:rsid w:val="00CE5EE5"/>
    <w:rsid w:val="00CF4948"/>
    <w:rsid w:val="00CF6732"/>
    <w:rsid w:val="00CF6989"/>
    <w:rsid w:val="00CF7BAF"/>
    <w:rsid w:val="00D01C87"/>
    <w:rsid w:val="00D0316F"/>
    <w:rsid w:val="00D03A9C"/>
    <w:rsid w:val="00D04E51"/>
    <w:rsid w:val="00D05341"/>
    <w:rsid w:val="00D06FE6"/>
    <w:rsid w:val="00D10848"/>
    <w:rsid w:val="00D127AB"/>
    <w:rsid w:val="00D128B7"/>
    <w:rsid w:val="00D12F92"/>
    <w:rsid w:val="00D133BD"/>
    <w:rsid w:val="00D1387D"/>
    <w:rsid w:val="00D14E42"/>
    <w:rsid w:val="00D14E98"/>
    <w:rsid w:val="00D151A1"/>
    <w:rsid w:val="00D15678"/>
    <w:rsid w:val="00D161F3"/>
    <w:rsid w:val="00D1651B"/>
    <w:rsid w:val="00D16551"/>
    <w:rsid w:val="00D16F78"/>
    <w:rsid w:val="00D17115"/>
    <w:rsid w:val="00D216ED"/>
    <w:rsid w:val="00D22C6B"/>
    <w:rsid w:val="00D24CB3"/>
    <w:rsid w:val="00D258F2"/>
    <w:rsid w:val="00D312DC"/>
    <w:rsid w:val="00D3339E"/>
    <w:rsid w:val="00D40D37"/>
    <w:rsid w:val="00D44B1E"/>
    <w:rsid w:val="00D46BA1"/>
    <w:rsid w:val="00D536C5"/>
    <w:rsid w:val="00D53834"/>
    <w:rsid w:val="00D604D1"/>
    <w:rsid w:val="00D60994"/>
    <w:rsid w:val="00D62626"/>
    <w:rsid w:val="00D62F77"/>
    <w:rsid w:val="00D63E0B"/>
    <w:rsid w:val="00D64126"/>
    <w:rsid w:val="00D6612D"/>
    <w:rsid w:val="00D66429"/>
    <w:rsid w:val="00D67CF4"/>
    <w:rsid w:val="00D70E31"/>
    <w:rsid w:val="00D713D7"/>
    <w:rsid w:val="00D741FB"/>
    <w:rsid w:val="00D743A8"/>
    <w:rsid w:val="00D7453B"/>
    <w:rsid w:val="00D764B0"/>
    <w:rsid w:val="00D76B04"/>
    <w:rsid w:val="00D770E6"/>
    <w:rsid w:val="00D77300"/>
    <w:rsid w:val="00D80AAA"/>
    <w:rsid w:val="00D83E74"/>
    <w:rsid w:val="00D84337"/>
    <w:rsid w:val="00D900ED"/>
    <w:rsid w:val="00D90F89"/>
    <w:rsid w:val="00D9120F"/>
    <w:rsid w:val="00D916D4"/>
    <w:rsid w:val="00D9180D"/>
    <w:rsid w:val="00D9360E"/>
    <w:rsid w:val="00D93C3A"/>
    <w:rsid w:val="00D94432"/>
    <w:rsid w:val="00D94C28"/>
    <w:rsid w:val="00DA0339"/>
    <w:rsid w:val="00DA2321"/>
    <w:rsid w:val="00DA4A04"/>
    <w:rsid w:val="00DA4E9F"/>
    <w:rsid w:val="00DA578C"/>
    <w:rsid w:val="00DA732C"/>
    <w:rsid w:val="00DA7B8D"/>
    <w:rsid w:val="00DB03D4"/>
    <w:rsid w:val="00DB0E31"/>
    <w:rsid w:val="00DB3F5E"/>
    <w:rsid w:val="00DC36BD"/>
    <w:rsid w:val="00DC4561"/>
    <w:rsid w:val="00DC4883"/>
    <w:rsid w:val="00DC502D"/>
    <w:rsid w:val="00DC6A73"/>
    <w:rsid w:val="00DC6AEE"/>
    <w:rsid w:val="00DD1695"/>
    <w:rsid w:val="00DD1814"/>
    <w:rsid w:val="00DD3573"/>
    <w:rsid w:val="00DD6D20"/>
    <w:rsid w:val="00DE103D"/>
    <w:rsid w:val="00DE175A"/>
    <w:rsid w:val="00DE1DA3"/>
    <w:rsid w:val="00DE4607"/>
    <w:rsid w:val="00DE5130"/>
    <w:rsid w:val="00DE63B9"/>
    <w:rsid w:val="00DE7219"/>
    <w:rsid w:val="00DE75D6"/>
    <w:rsid w:val="00DE7A74"/>
    <w:rsid w:val="00DF01CC"/>
    <w:rsid w:val="00DF3182"/>
    <w:rsid w:val="00DF6529"/>
    <w:rsid w:val="00DF72B1"/>
    <w:rsid w:val="00DF7B7A"/>
    <w:rsid w:val="00DF7CDA"/>
    <w:rsid w:val="00E00815"/>
    <w:rsid w:val="00E01A47"/>
    <w:rsid w:val="00E02E26"/>
    <w:rsid w:val="00E03236"/>
    <w:rsid w:val="00E04D60"/>
    <w:rsid w:val="00E053E3"/>
    <w:rsid w:val="00E06DF0"/>
    <w:rsid w:val="00E20CD1"/>
    <w:rsid w:val="00E21242"/>
    <w:rsid w:val="00E22FE9"/>
    <w:rsid w:val="00E23565"/>
    <w:rsid w:val="00E270CF"/>
    <w:rsid w:val="00E3296F"/>
    <w:rsid w:val="00E32FFE"/>
    <w:rsid w:val="00E332D6"/>
    <w:rsid w:val="00E33869"/>
    <w:rsid w:val="00E3532B"/>
    <w:rsid w:val="00E363B0"/>
    <w:rsid w:val="00E36439"/>
    <w:rsid w:val="00E411D6"/>
    <w:rsid w:val="00E420A7"/>
    <w:rsid w:val="00E4447E"/>
    <w:rsid w:val="00E4465F"/>
    <w:rsid w:val="00E458CB"/>
    <w:rsid w:val="00E47E78"/>
    <w:rsid w:val="00E53731"/>
    <w:rsid w:val="00E62375"/>
    <w:rsid w:val="00E62CCC"/>
    <w:rsid w:val="00E62EF0"/>
    <w:rsid w:val="00E62F68"/>
    <w:rsid w:val="00E656B3"/>
    <w:rsid w:val="00E668FB"/>
    <w:rsid w:val="00E717AD"/>
    <w:rsid w:val="00E717D0"/>
    <w:rsid w:val="00E71EFB"/>
    <w:rsid w:val="00E74B0C"/>
    <w:rsid w:val="00E76DC9"/>
    <w:rsid w:val="00E8057B"/>
    <w:rsid w:val="00E805B7"/>
    <w:rsid w:val="00E813B6"/>
    <w:rsid w:val="00E83842"/>
    <w:rsid w:val="00E8428E"/>
    <w:rsid w:val="00E874A4"/>
    <w:rsid w:val="00E90C93"/>
    <w:rsid w:val="00E90CDC"/>
    <w:rsid w:val="00E91FB7"/>
    <w:rsid w:val="00E92A41"/>
    <w:rsid w:val="00E92AD8"/>
    <w:rsid w:val="00E93B1E"/>
    <w:rsid w:val="00E94492"/>
    <w:rsid w:val="00E9523A"/>
    <w:rsid w:val="00E95302"/>
    <w:rsid w:val="00E96FF1"/>
    <w:rsid w:val="00E97D03"/>
    <w:rsid w:val="00EA0ECF"/>
    <w:rsid w:val="00EA1DE3"/>
    <w:rsid w:val="00EA5A3E"/>
    <w:rsid w:val="00EA5D42"/>
    <w:rsid w:val="00EA6F7F"/>
    <w:rsid w:val="00EB0AB4"/>
    <w:rsid w:val="00EB0E44"/>
    <w:rsid w:val="00EB23A9"/>
    <w:rsid w:val="00EB347F"/>
    <w:rsid w:val="00EB3ED2"/>
    <w:rsid w:val="00EB404A"/>
    <w:rsid w:val="00EB4F59"/>
    <w:rsid w:val="00EB51DF"/>
    <w:rsid w:val="00EB649F"/>
    <w:rsid w:val="00EC2110"/>
    <w:rsid w:val="00EC2EB3"/>
    <w:rsid w:val="00EC2ECD"/>
    <w:rsid w:val="00EC4B80"/>
    <w:rsid w:val="00EC5A33"/>
    <w:rsid w:val="00EC7789"/>
    <w:rsid w:val="00ED03E9"/>
    <w:rsid w:val="00ED27CB"/>
    <w:rsid w:val="00ED4CC9"/>
    <w:rsid w:val="00ED6906"/>
    <w:rsid w:val="00ED7C89"/>
    <w:rsid w:val="00EE05CB"/>
    <w:rsid w:val="00EE06FC"/>
    <w:rsid w:val="00EE1534"/>
    <w:rsid w:val="00EE3EBD"/>
    <w:rsid w:val="00EE6F8F"/>
    <w:rsid w:val="00EF2A49"/>
    <w:rsid w:val="00EF5486"/>
    <w:rsid w:val="00EF5915"/>
    <w:rsid w:val="00F00AFC"/>
    <w:rsid w:val="00F03D90"/>
    <w:rsid w:val="00F0553D"/>
    <w:rsid w:val="00F058D6"/>
    <w:rsid w:val="00F06201"/>
    <w:rsid w:val="00F100F9"/>
    <w:rsid w:val="00F134C2"/>
    <w:rsid w:val="00F146DE"/>
    <w:rsid w:val="00F158AC"/>
    <w:rsid w:val="00F230BA"/>
    <w:rsid w:val="00F237FF"/>
    <w:rsid w:val="00F25270"/>
    <w:rsid w:val="00F265E3"/>
    <w:rsid w:val="00F27257"/>
    <w:rsid w:val="00F3169D"/>
    <w:rsid w:val="00F31EE5"/>
    <w:rsid w:val="00F32772"/>
    <w:rsid w:val="00F356E7"/>
    <w:rsid w:val="00F35A34"/>
    <w:rsid w:val="00F35A5B"/>
    <w:rsid w:val="00F377F3"/>
    <w:rsid w:val="00F40D77"/>
    <w:rsid w:val="00F41BC3"/>
    <w:rsid w:val="00F44DE5"/>
    <w:rsid w:val="00F45A3D"/>
    <w:rsid w:val="00F47031"/>
    <w:rsid w:val="00F52C42"/>
    <w:rsid w:val="00F5355F"/>
    <w:rsid w:val="00F544C7"/>
    <w:rsid w:val="00F56A3E"/>
    <w:rsid w:val="00F56CCE"/>
    <w:rsid w:val="00F57DD2"/>
    <w:rsid w:val="00F640DC"/>
    <w:rsid w:val="00F65C76"/>
    <w:rsid w:val="00F66CF0"/>
    <w:rsid w:val="00F7010C"/>
    <w:rsid w:val="00F714FE"/>
    <w:rsid w:val="00F73402"/>
    <w:rsid w:val="00F73987"/>
    <w:rsid w:val="00F73A9E"/>
    <w:rsid w:val="00F744FA"/>
    <w:rsid w:val="00F74D4B"/>
    <w:rsid w:val="00F82944"/>
    <w:rsid w:val="00F82F32"/>
    <w:rsid w:val="00F835B4"/>
    <w:rsid w:val="00F86A1C"/>
    <w:rsid w:val="00F872CF"/>
    <w:rsid w:val="00F9027F"/>
    <w:rsid w:val="00F909E3"/>
    <w:rsid w:val="00F91024"/>
    <w:rsid w:val="00F913E1"/>
    <w:rsid w:val="00F9177E"/>
    <w:rsid w:val="00F932C6"/>
    <w:rsid w:val="00F96E17"/>
    <w:rsid w:val="00FA291D"/>
    <w:rsid w:val="00FA37DA"/>
    <w:rsid w:val="00FA6C27"/>
    <w:rsid w:val="00FA76DB"/>
    <w:rsid w:val="00FA7B2E"/>
    <w:rsid w:val="00FB0F88"/>
    <w:rsid w:val="00FB29B4"/>
    <w:rsid w:val="00FB29E7"/>
    <w:rsid w:val="00FB2FE8"/>
    <w:rsid w:val="00FB32B6"/>
    <w:rsid w:val="00FB39C0"/>
    <w:rsid w:val="00FB3E20"/>
    <w:rsid w:val="00FB42D5"/>
    <w:rsid w:val="00FB447D"/>
    <w:rsid w:val="00FB4A46"/>
    <w:rsid w:val="00FB4AB0"/>
    <w:rsid w:val="00FB4F03"/>
    <w:rsid w:val="00FB5863"/>
    <w:rsid w:val="00FC10BF"/>
    <w:rsid w:val="00FC2F31"/>
    <w:rsid w:val="00FC4C9F"/>
    <w:rsid w:val="00FC57BE"/>
    <w:rsid w:val="00FC5F6A"/>
    <w:rsid w:val="00FC66D1"/>
    <w:rsid w:val="00FD0081"/>
    <w:rsid w:val="00FD10DC"/>
    <w:rsid w:val="00FD15BE"/>
    <w:rsid w:val="00FD2EC0"/>
    <w:rsid w:val="00FD311A"/>
    <w:rsid w:val="00FD3D29"/>
    <w:rsid w:val="00FD51FF"/>
    <w:rsid w:val="00FD711A"/>
    <w:rsid w:val="00FD7607"/>
    <w:rsid w:val="00FE1120"/>
    <w:rsid w:val="00FE12B8"/>
    <w:rsid w:val="00FE1C16"/>
    <w:rsid w:val="00FE6342"/>
    <w:rsid w:val="00FE72C1"/>
    <w:rsid w:val="00FF02B4"/>
    <w:rsid w:val="00FF31BF"/>
    <w:rsid w:val="00FF4427"/>
    <w:rsid w:val="00FF61A4"/>
    <w:rsid w:val="00FF6D92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9E9E7-E661-445F-800F-4365B3F9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10DD"/>
    <w:pPr>
      <w:keepNext/>
      <w:spacing w:before="240" w:after="60"/>
      <w:outlineLvl w:val="0"/>
    </w:pPr>
    <w:rPr>
      <w:rFonts w:ascii="Arial" w:hAnsi="Arial" w:cs="Calibri"/>
      <w:b/>
      <w:kern w:val="28"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614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C53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717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10DD"/>
    <w:rPr>
      <w:rFonts w:ascii="Arial" w:eastAsia="Calibri" w:hAnsi="Arial" w:cs="Calibri"/>
      <w:b/>
      <w:kern w:val="28"/>
      <w:sz w:val="28"/>
      <w:lang w:val="uk-UA"/>
    </w:rPr>
  </w:style>
  <w:style w:type="character" w:styleId="a3">
    <w:name w:val="Hyperlink"/>
    <w:rsid w:val="007E10DD"/>
    <w:rPr>
      <w:color w:val="0000FF"/>
      <w:u w:val="single"/>
    </w:rPr>
  </w:style>
  <w:style w:type="character" w:styleId="a4">
    <w:name w:val="Strong"/>
    <w:uiPriority w:val="22"/>
    <w:qFormat/>
    <w:rsid w:val="007E10DD"/>
    <w:rPr>
      <w:b/>
      <w:bCs/>
    </w:rPr>
  </w:style>
  <w:style w:type="paragraph" w:styleId="a5">
    <w:name w:val="Normal (Web)"/>
    <w:basedOn w:val="a"/>
    <w:uiPriority w:val="99"/>
    <w:unhideWhenUsed/>
    <w:rsid w:val="007E1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7E10DD"/>
  </w:style>
  <w:style w:type="paragraph" w:customStyle="1" w:styleId="a6">
    <w:name w:val="Требования"/>
    <w:basedOn w:val="a7"/>
    <w:rsid w:val="007E10DD"/>
    <w:pPr>
      <w:tabs>
        <w:tab w:val="left" w:pos="561"/>
      </w:tabs>
      <w:autoSpaceDE w:val="0"/>
      <w:autoSpaceDN w:val="0"/>
      <w:adjustRightInd w:val="0"/>
      <w:spacing w:after="0" w:line="248" w:lineRule="atLeast"/>
      <w:ind w:left="561" w:hanging="561"/>
      <w:jc w:val="both"/>
    </w:pPr>
    <w:rPr>
      <w:rFonts w:ascii="UkrainianTimesET" w:hAnsi="UkrainianTimesET" w:cs="UkrainianTimesET"/>
      <w:sz w:val="19"/>
      <w:szCs w:val="19"/>
      <w:lang w:val="uk-UA"/>
    </w:rPr>
  </w:style>
  <w:style w:type="character" w:customStyle="1" w:styleId="st">
    <w:name w:val="st"/>
    <w:basedOn w:val="a0"/>
    <w:rsid w:val="007E10DD"/>
  </w:style>
  <w:style w:type="table" w:styleId="a8">
    <w:name w:val="Table Grid"/>
    <w:basedOn w:val="a1"/>
    <w:uiPriority w:val="59"/>
    <w:rsid w:val="007E1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9"/>
    <w:uiPriority w:val="99"/>
    <w:semiHidden/>
    <w:unhideWhenUsed/>
    <w:rsid w:val="007E10D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E10DD"/>
  </w:style>
  <w:style w:type="paragraph" w:styleId="aa">
    <w:name w:val="Body Text Indent"/>
    <w:basedOn w:val="a"/>
    <w:link w:val="ab"/>
    <w:uiPriority w:val="99"/>
    <w:unhideWhenUsed/>
    <w:rsid w:val="007E10D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E10DD"/>
  </w:style>
  <w:style w:type="paragraph" w:styleId="ac">
    <w:name w:val="No Spacing"/>
    <w:uiPriority w:val="1"/>
    <w:qFormat/>
    <w:rsid w:val="00CE2B23"/>
    <w:rPr>
      <w:rFonts w:ascii="Times New Roman" w:hAnsi="Times New Roman"/>
      <w:color w:val="000000"/>
      <w:sz w:val="24"/>
      <w:szCs w:val="28"/>
      <w:lang w:eastAsia="en-US"/>
    </w:rPr>
  </w:style>
  <w:style w:type="paragraph" w:customStyle="1" w:styleId="11">
    <w:name w:val="Текст1"/>
    <w:basedOn w:val="a"/>
    <w:rsid w:val="00D713D7"/>
    <w:pPr>
      <w:widowControl w:val="0"/>
      <w:spacing w:after="120" w:line="240" w:lineRule="auto"/>
      <w:ind w:firstLine="340"/>
      <w:jc w:val="both"/>
    </w:pPr>
    <w:rPr>
      <w:rFonts w:ascii="Courier New" w:eastAsia="Times New Roman" w:hAnsi="Courier New"/>
      <w:sz w:val="20"/>
      <w:szCs w:val="20"/>
      <w:lang w:val="uk-UA" w:eastAsia="uk-UA"/>
    </w:rPr>
  </w:style>
  <w:style w:type="paragraph" w:styleId="ad">
    <w:name w:val="List Paragraph"/>
    <w:basedOn w:val="a"/>
    <w:uiPriority w:val="34"/>
    <w:qFormat/>
    <w:rsid w:val="00F96E17"/>
    <w:pPr>
      <w:ind w:left="720"/>
      <w:contextualSpacing/>
    </w:pPr>
    <w:rPr>
      <w:rFonts w:eastAsia="Times New Roman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8867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67B1"/>
  </w:style>
  <w:style w:type="character" w:customStyle="1" w:styleId="b-translation-reviewtranslation">
    <w:name w:val="b-translation-review__translation"/>
    <w:rsid w:val="008867B1"/>
    <w:rPr>
      <w:rFonts w:cs="Times New Roman"/>
    </w:rPr>
  </w:style>
  <w:style w:type="paragraph" w:customStyle="1" w:styleId="Literature">
    <w:name w:val="Literature"/>
    <w:basedOn w:val="a"/>
    <w:link w:val="Literature0"/>
    <w:rsid w:val="00454B34"/>
    <w:pPr>
      <w:numPr>
        <w:numId w:val="8"/>
      </w:numPr>
      <w:tabs>
        <w:tab w:val="left" w:pos="851"/>
      </w:tabs>
      <w:spacing w:after="0" w:line="480" w:lineRule="auto"/>
      <w:ind w:left="0" w:firstLine="425"/>
      <w:jc w:val="both"/>
    </w:pPr>
    <w:rPr>
      <w:rFonts w:ascii="Times New Roman" w:eastAsia="Times New Roman" w:hAnsi="Times New Roman"/>
      <w:szCs w:val="24"/>
      <w:lang w:val="uk-UA" w:eastAsia="ru-RU"/>
    </w:rPr>
  </w:style>
  <w:style w:type="character" w:customStyle="1" w:styleId="Literature0">
    <w:name w:val="Literature Знак"/>
    <w:link w:val="Literature"/>
    <w:rsid w:val="00454B34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C5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56F72"/>
    <w:rPr>
      <w:rFonts w:ascii="Tahoma" w:hAnsi="Tahoma" w:cs="Tahoma"/>
      <w:sz w:val="16"/>
      <w:szCs w:val="16"/>
      <w:lang w:eastAsia="en-US"/>
    </w:rPr>
  </w:style>
  <w:style w:type="paragraph" w:customStyle="1" w:styleId="af0">
    <w:name w:val="Знак Знак Знак Знак"/>
    <w:basedOn w:val="a"/>
    <w:rsid w:val="00F52C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61462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shorttext">
    <w:name w:val="short_text"/>
    <w:basedOn w:val="a0"/>
    <w:rsid w:val="002F25B1"/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24C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ighlight">
    <w:name w:val="highlight"/>
    <w:basedOn w:val="a0"/>
    <w:rsid w:val="001A7A71"/>
  </w:style>
  <w:style w:type="character" w:customStyle="1" w:styleId="atn">
    <w:name w:val="atn"/>
    <w:basedOn w:val="a0"/>
    <w:rsid w:val="008C7395"/>
  </w:style>
  <w:style w:type="character" w:customStyle="1" w:styleId="40">
    <w:name w:val="Заголовок 4 Знак"/>
    <w:basedOn w:val="a0"/>
    <w:link w:val="4"/>
    <w:uiPriority w:val="9"/>
    <w:rsid w:val="00CC53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21533F"/>
    <w:rPr>
      <w:color w:val="800080" w:themeColor="followedHyperlink"/>
      <w:u w:val="single"/>
    </w:rPr>
  </w:style>
  <w:style w:type="character" w:customStyle="1" w:styleId="bold">
    <w:name w:val="bold"/>
    <w:basedOn w:val="a0"/>
    <w:rsid w:val="00B94B9C"/>
  </w:style>
  <w:style w:type="character" w:customStyle="1" w:styleId="vcard">
    <w:name w:val="vcard"/>
    <w:basedOn w:val="a0"/>
    <w:rsid w:val="00B94B9C"/>
  </w:style>
  <w:style w:type="character" w:customStyle="1" w:styleId="fn">
    <w:name w:val="fn"/>
    <w:basedOn w:val="a0"/>
    <w:rsid w:val="00B94B9C"/>
  </w:style>
  <w:style w:type="character" w:customStyle="1" w:styleId="spelle">
    <w:name w:val="spelle"/>
    <w:basedOn w:val="a0"/>
    <w:rsid w:val="00E06DF0"/>
  </w:style>
  <w:style w:type="character" w:customStyle="1" w:styleId="50">
    <w:name w:val="Заголовок 5 Знак"/>
    <w:basedOn w:val="a0"/>
    <w:link w:val="5"/>
    <w:uiPriority w:val="9"/>
    <w:rsid w:val="0097176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971762"/>
    <w:rPr>
      <w:i/>
      <w:iCs/>
    </w:rPr>
  </w:style>
  <w:style w:type="character" w:styleId="af3">
    <w:name w:val="Placeholder Text"/>
    <w:basedOn w:val="a0"/>
    <w:uiPriority w:val="99"/>
    <w:semiHidden/>
    <w:rsid w:val="002B73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rthdoc.org/publication/publicationdetails/?publication=761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A72D-27BA-4E13-91DD-AC8D769E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Links>
    <vt:vector size="96" baseType="variant">
      <vt:variant>
        <vt:i4>8323199</vt:i4>
      </vt:variant>
      <vt:variant>
        <vt:i4>45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42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39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36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24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21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18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15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4325380</vt:i4>
      </vt:variant>
      <vt:variant>
        <vt:i4>9</vt:i4>
      </vt:variant>
      <vt:variant>
        <vt:i4>0</vt:i4>
      </vt:variant>
      <vt:variant>
        <vt:i4>5</vt:i4>
      </vt:variant>
      <vt:variant>
        <vt:lpwstr>http://www.gazprom-neft.ru/press-center/news/1094166/</vt:lpwstr>
      </vt:variant>
      <vt:variant>
        <vt:lpwstr/>
      </vt:variant>
      <vt:variant>
        <vt:i4>8323199</vt:i4>
      </vt:variant>
      <vt:variant>
        <vt:i4>6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2</cp:revision>
  <cp:lastPrinted>2014-04-10T12:07:00Z</cp:lastPrinted>
  <dcterms:created xsi:type="dcterms:W3CDTF">2016-05-25T09:02:00Z</dcterms:created>
  <dcterms:modified xsi:type="dcterms:W3CDTF">2016-05-25T09:02:00Z</dcterms:modified>
</cp:coreProperties>
</file>